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CBB39" w14:textId="77777777" w:rsidR="005D17A5" w:rsidRDefault="00000000" w:rsidP="005D17A5">
      <w:pPr>
        <w:pStyle w:val="Heading1"/>
      </w:pPr>
      <w:r>
        <w:pict w14:anchorId="1DD04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r w:rsidR="00320EE9" w:rsidRPr="00320EE9">
        <w:rPr>
          <w:noProof/>
          <w:lang w:val="en-IE"/>
        </w:rPr>
        <w:drawing>
          <wp:inline distT="0" distB="0" distL="0" distR="0" wp14:anchorId="3232E256" wp14:editId="659EEF1F">
            <wp:extent cx="5132577" cy="3857625"/>
            <wp:effectExtent l="19050" t="19050" r="11430" b="9525"/>
            <wp:docPr id="1152750002" name="Picture 1" descr="A group of colorfu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50002" name="Picture 1" descr="A group of colorful logo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01" r="12660"/>
                    <a:stretch/>
                  </pic:blipFill>
                  <pic:spPr bwMode="auto">
                    <a:xfrm>
                      <a:off x="0" y="0"/>
                      <a:ext cx="5132577" cy="385762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280F1AC" w14:textId="77777777" w:rsidR="005D17A5" w:rsidRDefault="005D17A5" w:rsidP="005D17A5">
      <w:pPr>
        <w:pStyle w:val="Heading1"/>
      </w:pPr>
    </w:p>
    <w:p w14:paraId="1DD04F2E" w14:textId="77C40AC7" w:rsidR="0022764F" w:rsidRPr="005D17A5" w:rsidRDefault="002A5118" w:rsidP="005D17A5">
      <w:pPr>
        <w:pStyle w:val="Heading1"/>
        <w:jc w:val="center"/>
      </w:pPr>
      <w:r>
        <w:t xml:space="preserve">Guidelines for Event Organisers </w:t>
      </w:r>
      <w:r w:rsidR="00D73B8A">
        <w:br/>
      </w:r>
    </w:p>
    <w:p w14:paraId="1DD04F30" w14:textId="34E029B7" w:rsidR="0022764F" w:rsidRDefault="002A5118">
      <w:r>
        <w:t xml:space="preserve">The </w:t>
      </w:r>
      <w:r w:rsidR="00D8097C">
        <w:t>third</w:t>
      </w:r>
      <w:r>
        <w:t xml:space="preserve"> National PPI Festival </w:t>
      </w:r>
      <w:r w:rsidR="00D73B8A">
        <w:t xml:space="preserve">will </w:t>
      </w:r>
      <w:r>
        <w:t>shin</w:t>
      </w:r>
      <w:r w:rsidR="00D73B8A">
        <w:t>e</w:t>
      </w:r>
      <w:r>
        <w:t xml:space="preserve"> a spotlight on the remarkable strides in public and patient involvement (PPI) in Irish research. The Festival, coordinated by the PPI Ignite Network, aims to:</w:t>
      </w:r>
    </w:p>
    <w:p w14:paraId="1DD04F31" w14:textId="77777777" w:rsidR="0022764F" w:rsidRDefault="002A5118">
      <w:pPr>
        <w:numPr>
          <w:ilvl w:val="0"/>
          <w:numId w:val="1"/>
        </w:numPr>
        <w:pBdr>
          <w:top w:val="nil"/>
          <w:left w:val="nil"/>
          <w:bottom w:val="nil"/>
          <w:right w:val="nil"/>
          <w:between w:val="nil"/>
        </w:pBdr>
        <w:spacing w:after="0" w:line="360" w:lineRule="auto"/>
      </w:pPr>
      <w:r>
        <w:rPr>
          <w:rFonts w:ascii="Calibri" w:hAnsi="Calibri"/>
          <w:color w:val="000000"/>
        </w:rPr>
        <w:t xml:space="preserve">Celebrate PPI progress to </w:t>
      </w:r>
      <w:proofErr w:type="gramStart"/>
      <w:r>
        <w:rPr>
          <w:rFonts w:ascii="Calibri" w:hAnsi="Calibri"/>
          <w:color w:val="000000"/>
        </w:rPr>
        <w:t>date</w:t>
      </w:r>
      <w:proofErr w:type="gramEnd"/>
    </w:p>
    <w:p w14:paraId="1DD04F32" w14:textId="77777777" w:rsidR="0022764F" w:rsidRDefault="002A5118">
      <w:pPr>
        <w:numPr>
          <w:ilvl w:val="0"/>
          <w:numId w:val="1"/>
        </w:numPr>
        <w:pBdr>
          <w:top w:val="nil"/>
          <w:left w:val="nil"/>
          <w:bottom w:val="nil"/>
          <w:right w:val="nil"/>
          <w:between w:val="nil"/>
        </w:pBdr>
        <w:spacing w:after="0" w:line="360" w:lineRule="auto"/>
      </w:pPr>
      <w:r>
        <w:rPr>
          <w:rFonts w:ascii="Calibri" w:hAnsi="Calibri"/>
          <w:color w:val="000000"/>
        </w:rPr>
        <w:t xml:space="preserve">Provide opportunities to foster existing </w:t>
      </w:r>
      <w:proofErr w:type="gramStart"/>
      <w:r>
        <w:rPr>
          <w:rFonts w:ascii="Calibri" w:hAnsi="Calibri"/>
          <w:color w:val="000000"/>
        </w:rPr>
        <w:t>relationships</w:t>
      </w:r>
      <w:proofErr w:type="gramEnd"/>
    </w:p>
    <w:p w14:paraId="1DD04F33" w14:textId="77777777" w:rsidR="0022764F" w:rsidRDefault="002A5118">
      <w:pPr>
        <w:numPr>
          <w:ilvl w:val="0"/>
          <w:numId w:val="1"/>
        </w:numPr>
        <w:pBdr>
          <w:top w:val="nil"/>
          <w:left w:val="nil"/>
          <w:bottom w:val="nil"/>
          <w:right w:val="nil"/>
          <w:between w:val="nil"/>
        </w:pBdr>
        <w:spacing w:after="0" w:line="360" w:lineRule="auto"/>
      </w:pPr>
      <w:r>
        <w:rPr>
          <w:rFonts w:ascii="Calibri" w:hAnsi="Calibri"/>
          <w:color w:val="000000"/>
        </w:rPr>
        <w:t xml:space="preserve">Broaden out to connect with the research community not currently </w:t>
      </w:r>
      <w:proofErr w:type="gramStart"/>
      <w:r>
        <w:rPr>
          <w:rFonts w:ascii="Calibri" w:hAnsi="Calibri"/>
          <w:color w:val="000000"/>
        </w:rPr>
        <w:t>involved</w:t>
      </w:r>
      <w:proofErr w:type="gramEnd"/>
    </w:p>
    <w:p w14:paraId="1DD04F34" w14:textId="77777777" w:rsidR="0022764F" w:rsidRDefault="002A5118">
      <w:pPr>
        <w:numPr>
          <w:ilvl w:val="0"/>
          <w:numId w:val="1"/>
        </w:numPr>
        <w:pBdr>
          <w:top w:val="nil"/>
          <w:left w:val="nil"/>
          <w:bottom w:val="nil"/>
          <w:right w:val="nil"/>
          <w:between w:val="nil"/>
        </w:pBdr>
        <w:spacing w:after="0" w:line="360" w:lineRule="auto"/>
      </w:pPr>
      <w:r>
        <w:rPr>
          <w:rFonts w:ascii="Calibri" w:hAnsi="Calibri"/>
          <w:color w:val="000000"/>
        </w:rPr>
        <w:t xml:space="preserve">Increase overall public awareness of </w:t>
      </w:r>
      <w:proofErr w:type="gramStart"/>
      <w:r>
        <w:rPr>
          <w:rFonts w:ascii="Calibri" w:hAnsi="Calibri"/>
          <w:color w:val="000000"/>
        </w:rPr>
        <w:t>PPI</w:t>
      </w:r>
      <w:proofErr w:type="gramEnd"/>
    </w:p>
    <w:p w14:paraId="1DD04F35" w14:textId="77777777" w:rsidR="0022764F" w:rsidRDefault="002A5118">
      <w:pPr>
        <w:numPr>
          <w:ilvl w:val="0"/>
          <w:numId w:val="1"/>
        </w:numPr>
        <w:pBdr>
          <w:top w:val="nil"/>
          <w:left w:val="nil"/>
          <w:bottom w:val="nil"/>
          <w:right w:val="nil"/>
          <w:between w:val="nil"/>
        </w:pBdr>
        <w:spacing w:after="0" w:line="360" w:lineRule="auto"/>
      </w:pPr>
      <w:r>
        <w:rPr>
          <w:rFonts w:ascii="Calibri" w:hAnsi="Calibri"/>
          <w:color w:val="000000"/>
        </w:rPr>
        <w:t xml:space="preserve">Allow a creative space for </w:t>
      </w:r>
      <w:proofErr w:type="gramStart"/>
      <w:r>
        <w:rPr>
          <w:rFonts w:ascii="Calibri" w:hAnsi="Calibri"/>
          <w:color w:val="000000"/>
        </w:rPr>
        <w:t>innovation</w:t>
      </w:r>
      <w:proofErr w:type="gramEnd"/>
      <w:r>
        <w:rPr>
          <w:rFonts w:ascii="Calibri" w:hAnsi="Calibri"/>
          <w:color w:val="000000"/>
        </w:rPr>
        <w:t xml:space="preserve"> </w:t>
      </w:r>
    </w:p>
    <w:p w14:paraId="1DD04F36" w14:textId="4BC695BA" w:rsidR="0022764F" w:rsidRDefault="002A5118">
      <w:r>
        <w:t>Take a look at the impact of</w:t>
      </w:r>
      <w:r w:rsidR="00D8097C">
        <w:t xml:space="preserve"> </w:t>
      </w:r>
      <w:hyperlink r:id="rId12" w:history="1">
        <w:r w:rsidR="00D8097C" w:rsidRPr="00320EE9">
          <w:rPr>
            <w:rStyle w:val="Hyperlink"/>
          </w:rPr>
          <w:t>Festival 2023</w:t>
        </w:r>
      </w:hyperlink>
      <w:r w:rsidR="00D8097C">
        <w:t xml:space="preserve"> and </w:t>
      </w:r>
      <w:hyperlink r:id="rId13" w:history="1">
        <w:r w:rsidR="00D8097C" w:rsidRPr="00320EE9">
          <w:rPr>
            <w:rStyle w:val="Hyperlink"/>
          </w:rPr>
          <w:t>Festival 2022</w:t>
        </w:r>
      </w:hyperlink>
      <w:r w:rsidR="00D8097C">
        <w:t xml:space="preserve">. </w:t>
      </w:r>
    </w:p>
    <w:p w14:paraId="6FA75E8D" w14:textId="77777777" w:rsidR="000E0940" w:rsidRDefault="000E0940"/>
    <w:p w14:paraId="308760D1" w14:textId="2B1020FF" w:rsidR="000E0940" w:rsidRDefault="000E0940" w:rsidP="000E0940">
      <w:r>
        <w:t>Note that Festival 202</w:t>
      </w:r>
      <w:r w:rsidR="00320EE9">
        <w:t>4</w:t>
      </w:r>
      <w:r>
        <w:t xml:space="preserve"> tag line is: </w:t>
      </w:r>
      <w:r w:rsidR="00320EE9">
        <w:rPr>
          <w:b/>
          <w:i/>
        </w:rPr>
        <w:t>Connect. Collaborate. Celebrate.</w:t>
      </w:r>
      <w:r>
        <w:rPr>
          <w:b/>
          <w:i/>
        </w:rPr>
        <w:t xml:space="preserve"> </w:t>
      </w:r>
    </w:p>
    <w:p w14:paraId="60441FDE" w14:textId="77777777" w:rsidR="000E0940" w:rsidRDefault="000E0940"/>
    <w:p w14:paraId="2429F0E4" w14:textId="67581652" w:rsidR="00CD3944" w:rsidRDefault="00CD3944">
      <w:pPr>
        <w:rPr>
          <w:b/>
        </w:rPr>
      </w:pPr>
    </w:p>
    <w:p w14:paraId="65240AD3" w14:textId="3339A9E2" w:rsidR="00456B5F" w:rsidRPr="00456B5F" w:rsidRDefault="00456B5F" w:rsidP="00456B5F">
      <w:pPr>
        <w:rPr>
          <w:b/>
          <w:lang w:val="en-IE"/>
        </w:rPr>
      </w:pPr>
      <w:r w:rsidRPr="00456B5F">
        <w:rPr>
          <w:b/>
          <w:noProof/>
          <w:lang w:val="en-IE"/>
        </w:rPr>
        <w:lastRenderedPageBreak/>
        <w:drawing>
          <wp:inline distT="0" distB="0" distL="0" distR="0" wp14:anchorId="13D4C8B2" wp14:editId="5B8B863B">
            <wp:extent cx="5731510" cy="3223895"/>
            <wp:effectExtent l="19050" t="19050" r="21590" b="14605"/>
            <wp:docPr id="814026415" name="Picture 2" descr="A blue and pink rectangular sign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26415" name="Picture 2" descr="A blue and pink rectangular sign with 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solidFill>
                        <a:schemeClr val="tx1"/>
                      </a:solidFill>
                    </a:ln>
                  </pic:spPr>
                </pic:pic>
              </a:graphicData>
            </a:graphic>
          </wp:inline>
        </w:drawing>
      </w:r>
    </w:p>
    <w:p w14:paraId="698BC7FF" w14:textId="77777777" w:rsidR="00456B5F" w:rsidRDefault="00456B5F">
      <w:pPr>
        <w:rPr>
          <w:b/>
        </w:rPr>
      </w:pPr>
    </w:p>
    <w:p w14:paraId="1DD04F38" w14:textId="29101895" w:rsidR="0022764F" w:rsidRDefault="002A5118">
      <w:pPr>
        <w:rPr>
          <w:b/>
        </w:rPr>
      </w:pPr>
      <w:r>
        <w:rPr>
          <w:b/>
        </w:rPr>
        <w:t>Our audiences</w:t>
      </w:r>
    </w:p>
    <w:p w14:paraId="1DD04F39" w14:textId="56FD2231" w:rsidR="0022764F" w:rsidRDefault="002A5118">
      <w:r>
        <w:t xml:space="preserve">Our aim is that the </w:t>
      </w:r>
      <w:r w:rsidR="005D5A66">
        <w:t>festival</w:t>
      </w:r>
      <w:r>
        <w:t xml:space="preserve"> reaches the </w:t>
      </w:r>
      <w:proofErr w:type="gramStart"/>
      <w:r>
        <w:t>general public</w:t>
      </w:r>
      <w:proofErr w:type="gramEnd"/>
      <w:r>
        <w:t xml:space="preserve">, local communities and PPI contributors, patient organisations and charities, postgraduate students, researchers and research centres and networks, research funders, administration and management staff at </w:t>
      </w:r>
      <w:r w:rsidR="00456B5F">
        <w:t>universities</w:t>
      </w:r>
      <w:r>
        <w:t xml:space="preserve">, and members of the media. </w:t>
      </w:r>
      <w:r w:rsidR="001519E7">
        <w:t xml:space="preserve"> </w:t>
      </w:r>
    </w:p>
    <w:p w14:paraId="1DD04F3A" w14:textId="66F086F7" w:rsidR="0022764F" w:rsidRDefault="002A5118">
      <w:r>
        <w:t xml:space="preserve">We are now extending an invitation to all these audiences, including the Network’s local and national partners, to organise PPI-related events as part of the </w:t>
      </w:r>
      <w:r w:rsidR="00DB7C46">
        <w:t>N</w:t>
      </w:r>
      <w:r>
        <w:t>ational PPI Festival 202</w:t>
      </w:r>
      <w:r w:rsidR="005D5A66">
        <w:t>4</w:t>
      </w:r>
      <w:r>
        <w:t xml:space="preserve">.  Where possible and appropriate, we encourage potential organisers to consider collaborating with others (researchers, </w:t>
      </w:r>
      <w:r w:rsidR="005D5A66">
        <w:t>community,</w:t>
      </w:r>
      <w:r>
        <w:t xml:space="preserve"> or patient organisations, etc) to organise events. </w:t>
      </w:r>
    </w:p>
    <w:p w14:paraId="55F0511F" w14:textId="77777777" w:rsidR="005D5A66" w:rsidRDefault="005D5A66"/>
    <w:p w14:paraId="1DD04F3B" w14:textId="77777777" w:rsidR="0022764F" w:rsidRDefault="002A5118">
      <w:pPr>
        <w:rPr>
          <w:b/>
        </w:rPr>
      </w:pPr>
      <w:r>
        <w:rPr>
          <w:b/>
        </w:rPr>
        <w:t xml:space="preserve">The nature of the Festival </w:t>
      </w:r>
    </w:p>
    <w:p w14:paraId="1DD04F3C" w14:textId="77777777" w:rsidR="0022764F" w:rsidRDefault="002A5118">
      <w:r>
        <w:t xml:space="preserve">PPI-related Festival events will be organised all over Ireland, including both in-person and online events. If you are considering organising a Festival event, we at the PPI Ignite Network will support you by: </w:t>
      </w:r>
    </w:p>
    <w:p w14:paraId="1DD04F3D" w14:textId="5EBC87DD" w:rsidR="0022764F" w:rsidRDefault="002A5118">
      <w:pPr>
        <w:numPr>
          <w:ilvl w:val="0"/>
          <w:numId w:val="3"/>
        </w:numPr>
        <w:pBdr>
          <w:top w:val="nil"/>
          <w:left w:val="nil"/>
          <w:bottom w:val="nil"/>
          <w:right w:val="nil"/>
          <w:between w:val="nil"/>
        </w:pBdr>
        <w:spacing w:after="0" w:line="240" w:lineRule="auto"/>
      </w:pPr>
      <w:r>
        <w:rPr>
          <w:rFonts w:ascii="Calibri" w:hAnsi="Calibri"/>
          <w:color w:val="000000"/>
        </w:rPr>
        <w:t>Providing editable promotional Power</w:t>
      </w:r>
      <w:r w:rsidR="005D5A66">
        <w:rPr>
          <w:rFonts w:ascii="Calibri" w:hAnsi="Calibri"/>
          <w:color w:val="000000"/>
        </w:rPr>
        <w:t>P</w:t>
      </w:r>
      <w:r>
        <w:rPr>
          <w:rFonts w:ascii="Calibri" w:hAnsi="Calibri"/>
          <w:color w:val="000000"/>
        </w:rPr>
        <w:t xml:space="preserve">oint templates, with the </w:t>
      </w:r>
      <w:r w:rsidR="005D5A66">
        <w:rPr>
          <w:rFonts w:ascii="Calibri" w:hAnsi="Calibri"/>
          <w:color w:val="000000"/>
        </w:rPr>
        <w:t>festival</w:t>
      </w:r>
      <w:r>
        <w:rPr>
          <w:rFonts w:ascii="Calibri" w:hAnsi="Calibri"/>
          <w:color w:val="000000"/>
        </w:rPr>
        <w:t xml:space="preserve"> branding, which you can choose to use to advertise your </w:t>
      </w:r>
      <w:proofErr w:type="gramStart"/>
      <w:r>
        <w:rPr>
          <w:rFonts w:ascii="Calibri" w:hAnsi="Calibri"/>
          <w:color w:val="000000"/>
        </w:rPr>
        <w:t>event</w:t>
      </w:r>
      <w:proofErr w:type="gramEnd"/>
      <w:r>
        <w:rPr>
          <w:rFonts w:ascii="Calibri" w:hAnsi="Calibri"/>
          <w:color w:val="000000"/>
        </w:rPr>
        <w:t xml:space="preserve">  </w:t>
      </w:r>
    </w:p>
    <w:p w14:paraId="1DD04F3E" w14:textId="77777777" w:rsidR="0022764F" w:rsidRDefault="002A5118">
      <w:pPr>
        <w:numPr>
          <w:ilvl w:val="0"/>
          <w:numId w:val="3"/>
        </w:numPr>
        <w:pBdr>
          <w:top w:val="nil"/>
          <w:left w:val="nil"/>
          <w:bottom w:val="nil"/>
          <w:right w:val="nil"/>
          <w:between w:val="nil"/>
        </w:pBdr>
        <w:spacing w:after="0" w:line="240" w:lineRule="auto"/>
      </w:pPr>
      <w:r>
        <w:rPr>
          <w:rFonts w:ascii="Calibri" w:hAnsi="Calibri"/>
          <w:color w:val="000000"/>
        </w:rPr>
        <w:t xml:space="preserve">Inviting you </w:t>
      </w:r>
      <w:hyperlink r:id="rId15">
        <w:r>
          <w:rPr>
            <w:rFonts w:ascii="Calibri" w:hAnsi="Calibri"/>
            <w:color w:val="0563C1"/>
            <w:u w:val="single"/>
          </w:rPr>
          <w:t>to submit your event</w:t>
        </w:r>
      </w:hyperlink>
      <w:r>
        <w:rPr>
          <w:rFonts w:ascii="Calibri" w:hAnsi="Calibri"/>
          <w:color w:val="000000"/>
        </w:rPr>
        <w:t xml:space="preserve"> to the Network’s </w:t>
      </w:r>
      <w:hyperlink r:id="rId16">
        <w:r>
          <w:rPr>
            <w:rFonts w:ascii="Calibri" w:hAnsi="Calibri"/>
            <w:color w:val="0563C1"/>
            <w:u w:val="single"/>
          </w:rPr>
          <w:t>Calendar of Events</w:t>
        </w:r>
      </w:hyperlink>
      <w:r>
        <w:rPr>
          <w:rFonts w:ascii="Calibri" w:hAnsi="Calibri"/>
          <w:color w:val="000000"/>
        </w:rPr>
        <w:t xml:space="preserve">, which will be the central Festival calendar </w:t>
      </w:r>
    </w:p>
    <w:p w14:paraId="1DD04F3F" w14:textId="77777777" w:rsidR="0022764F" w:rsidRDefault="002A5118">
      <w:pPr>
        <w:numPr>
          <w:ilvl w:val="0"/>
          <w:numId w:val="3"/>
        </w:numPr>
        <w:pBdr>
          <w:top w:val="nil"/>
          <w:left w:val="nil"/>
          <w:bottom w:val="nil"/>
          <w:right w:val="nil"/>
          <w:between w:val="nil"/>
        </w:pBdr>
        <w:spacing w:after="0" w:line="240" w:lineRule="auto"/>
      </w:pPr>
      <w:r>
        <w:rPr>
          <w:rFonts w:ascii="Calibri" w:hAnsi="Calibri"/>
          <w:color w:val="000000"/>
        </w:rPr>
        <w:t>Promoting your event via our newsletter and on social media</w:t>
      </w:r>
    </w:p>
    <w:p w14:paraId="1DD04F40" w14:textId="3C6D76E1" w:rsidR="0022764F" w:rsidRDefault="002A5118">
      <w:pPr>
        <w:numPr>
          <w:ilvl w:val="0"/>
          <w:numId w:val="3"/>
        </w:numPr>
        <w:pBdr>
          <w:top w:val="nil"/>
          <w:left w:val="nil"/>
          <w:bottom w:val="nil"/>
          <w:right w:val="nil"/>
          <w:between w:val="nil"/>
        </w:pBdr>
        <w:spacing w:after="0" w:line="240" w:lineRule="auto"/>
      </w:pPr>
      <w:r>
        <w:rPr>
          <w:rFonts w:ascii="Calibri" w:hAnsi="Calibri"/>
          <w:color w:val="000000"/>
        </w:rPr>
        <w:t xml:space="preserve">Providing you with an event feedback template </w:t>
      </w:r>
      <w:r>
        <w:rPr>
          <w:rFonts w:ascii="Calibri" w:hAnsi="Calibri"/>
          <w:i/>
          <w:color w:val="000000"/>
        </w:rPr>
        <w:t>or</w:t>
      </w:r>
      <w:r>
        <w:rPr>
          <w:rFonts w:ascii="Calibri" w:hAnsi="Calibri"/>
          <w:color w:val="000000"/>
        </w:rPr>
        <w:t xml:space="preserve"> some specific questions to add to your own event feedback process, to help gather feedback and information on the impact of the </w:t>
      </w:r>
      <w:proofErr w:type="gramStart"/>
      <w:r>
        <w:rPr>
          <w:rFonts w:ascii="Calibri" w:hAnsi="Calibri"/>
          <w:color w:val="000000"/>
        </w:rPr>
        <w:t>Festival</w:t>
      </w:r>
      <w:proofErr w:type="gramEnd"/>
      <w:r w:rsidR="007E7593">
        <w:rPr>
          <w:rFonts w:ascii="Calibri" w:hAnsi="Calibri"/>
          <w:color w:val="000000"/>
        </w:rPr>
        <w:t xml:space="preserve"> (see Appendix A for details)</w:t>
      </w:r>
    </w:p>
    <w:p w14:paraId="1DD04F41" w14:textId="77777777" w:rsidR="0022764F" w:rsidRDefault="002A5118">
      <w:pPr>
        <w:numPr>
          <w:ilvl w:val="0"/>
          <w:numId w:val="3"/>
        </w:numPr>
        <w:pBdr>
          <w:top w:val="nil"/>
          <w:left w:val="nil"/>
          <w:bottom w:val="nil"/>
          <w:right w:val="nil"/>
          <w:between w:val="nil"/>
        </w:pBdr>
        <w:spacing w:after="0" w:line="240" w:lineRule="auto"/>
      </w:pPr>
      <w:r>
        <w:rPr>
          <w:rFonts w:ascii="Calibri" w:hAnsi="Calibri"/>
          <w:color w:val="000000"/>
        </w:rPr>
        <w:lastRenderedPageBreak/>
        <w:t xml:space="preserve">Pointing you to the </w:t>
      </w:r>
      <w:hyperlink r:id="rId17">
        <w:r>
          <w:rPr>
            <w:rFonts w:ascii="Calibri" w:hAnsi="Calibri"/>
            <w:color w:val="0563C1"/>
            <w:u w:val="single"/>
          </w:rPr>
          <w:t>PPI Ignite Network’s Values and Principles Framework</w:t>
        </w:r>
      </w:hyperlink>
      <w:r>
        <w:rPr>
          <w:rFonts w:ascii="Calibri" w:hAnsi="Calibri"/>
          <w:color w:val="000000"/>
        </w:rPr>
        <w:t xml:space="preserve"> to underpin your event planning </w:t>
      </w:r>
    </w:p>
    <w:p w14:paraId="1DD04F43" w14:textId="2A8C484D" w:rsidR="0022764F" w:rsidRDefault="002A5118">
      <w:pPr>
        <w:numPr>
          <w:ilvl w:val="0"/>
          <w:numId w:val="3"/>
        </w:numPr>
        <w:pBdr>
          <w:top w:val="nil"/>
          <w:left w:val="nil"/>
          <w:bottom w:val="nil"/>
          <w:right w:val="nil"/>
          <w:between w:val="nil"/>
        </w:pBdr>
        <w:spacing w:after="0" w:line="240" w:lineRule="auto"/>
      </w:pPr>
      <w:r>
        <w:rPr>
          <w:rFonts w:ascii="Calibri" w:hAnsi="Calibri"/>
          <w:color w:val="000000"/>
        </w:rPr>
        <w:t xml:space="preserve">Sharing the Festival press release with you, if you are planning a press release for your </w:t>
      </w:r>
      <w:proofErr w:type="gramStart"/>
      <w:r w:rsidR="005D5A66">
        <w:rPr>
          <w:rFonts w:ascii="Calibri" w:hAnsi="Calibri"/>
          <w:color w:val="000000"/>
        </w:rPr>
        <w:t>event</w:t>
      </w:r>
      <w:proofErr w:type="gramEnd"/>
    </w:p>
    <w:p w14:paraId="1DD04F45" w14:textId="77777777" w:rsidR="0022764F" w:rsidRDefault="0022764F">
      <w:pPr>
        <w:spacing w:after="0" w:line="240" w:lineRule="auto"/>
        <w:ind w:left="142"/>
      </w:pPr>
    </w:p>
    <w:p w14:paraId="1DD04F46" w14:textId="52609BED" w:rsidR="0022764F" w:rsidRDefault="002A5118">
      <w:r>
        <w:t xml:space="preserve">We welcome Festival events that are open to </w:t>
      </w:r>
      <w:r w:rsidR="005D5A66">
        <w:t>all,</w:t>
      </w:r>
      <w:r>
        <w:t xml:space="preserve"> or events targeted as specific audiences, for example, a particular patient or community organisation, students on a particular course or attending a specific University, or a specific cohort of </w:t>
      </w:r>
      <w:r w:rsidR="005D5A66">
        <w:t>university</w:t>
      </w:r>
      <w:r>
        <w:t xml:space="preserve"> staff, for example, University research office staff. There is great merit in both open and targeted events, with the mix of events helping to extend the </w:t>
      </w:r>
      <w:r w:rsidR="005D5A66">
        <w:t>festival</w:t>
      </w:r>
      <w:r>
        <w:t xml:space="preserve"> reach and impact in </w:t>
      </w:r>
      <w:proofErr w:type="gramStart"/>
      <w:r>
        <w:t>many different ways</w:t>
      </w:r>
      <w:proofErr w:type="gramEnd"/>
      <w:r>
        <w:t xml:space="preserve">.      </w:t>
      </w:r>
    </w:p>
    <w:p w14:paraId="1DD04F47" w14:textId="4624568B" w:rsidR="0022764F" w:rsidRDefault="002A5118">
      <w:r>
        <w:t>We encourage creativity in event planning and invite event organisers to consider innovative methods to engage attendees and promote PPI, such as art installations or interactive digital platforms. We also place great importance on equity, diversity and inclusion and encourage a focus on reaching new and diverse audiences and maximising the accessibility of events for all attendees. If your event generates a PPI resource (for example a document or a video recording), we will be delighted to share this with the PPI community by linking to it from</w:t>
      </w:r>
      <w:r w:rsidR="005D5A66">
        <w:t xml:space="preserve"> our </w:t>
      </w:r>
      <w:hyperlink r:id="rId18" w:history="1">
        <w:r w:rsidR="005D5A66" w:rsidRPr="005D5A66">
          <w:rPr>
            <w:rStyle w:val="Hyperlink"/>
          </w:rPr>
          <w:t>online resources page</w:t>
        </w:r>
      </w:hyperlink>
      <w:r w:rsidR="005D5A66">
        <w:t xml:space="preserve"> </w:t>
      </w:r>
      <w:r>
        <w:t>and promoting it on social media.</w:t>
      </w:r>
      <w:r w:rsidR="00A03CED">
        <w:t xml:space="preserve"> You may find it helpful to link an event to a </w:t>
      </w:r>
      <w:r w:rsidR="006253D7">
        <w:t xml:space="preserve">relevant </w:t>
      </w:r>
      <w:r w:rsidR="00A03CED">
        <w:t xml:space="preserve">national or international day </w:t>
      </w:r>
      <w:r w:rsidR="006253D7">
        <w:t>(see Table 1 for some examples).</w:t>
      </w:r>
    </w:p>
    <w:p w14:paraId="1DD04F48" w14:textId="77777777" w:rsidR="0022764F" w:rsidRDefault="002A5118">
      <w:r>
        <w:t xml:space="preserve">Event organisers are responsible for: </w:t>
      </w:r>
    </w:p>
    <w:p w14:paraId="1DD04F49" w14:textId="77777777" w:rsidR="0022764F" w:rsidRDefault="002A5118">
      <w:pPr>
        <w:numPr>
          <w:ilvl w:val="0"/>
          <w:numId w:val="2"/>
        </w:numPr>
        <w:pBdr>
          <w:top w:val="nil"/>
          <w:left w:val="nil"/>
          <w:bottom w:val="nil"/>
          <w:right w:val="nil"/>
          <w:between w:val="nil"/>
        </w:pBdr>
        <w:spacing w:after="0"/>
      </w:pPr>
      <w:r>
        <w:rPr>
          <w:rFonts w:ascii="Calibri" w:hAnsi="Calibri"/>
          <w:color w:val="000000"/>
        </w:rPr>
        <w:t>Covering any costs involved in organising an event</w:t>
      </w:r>
    </w:p>
    <w:p w14:paraId="1DD04F4A" w14:textId="77777777" w:rsidR="0022764F" w:rsidRDefault="002A5118">
      <w:pPr>
        <w:numPr>
          <w:ilvl w:val="0"/>
          <w:numId w:val="2"/>
        </w:numPr>
        <w:pBdr>
          <w:top w:val="nil"/>
          <w:left w:val="nil"/>
          <w:bottom w:val="nil"/>
          <w:right w:val="nil"/>
          <w:between w:val="nil"/>
        </w:pBdr>
        <w:spacing w:after="0"/>
      </w:pPr>
      <w:r>
        <w:rPr>
          <w:rFonts w:ascii="Calibri" w:hAnsi="Calibri"/>
          <w:color w:val="000000"/>
        </w:rPr>
        <w:t xml:space="preserve">Inviting attendees, managing attendee </w:t>
      </w:r>
      <w:proofErr w:type="gramStart"/>
      <w:r>
        <w:rPr>
          <w:rFonts w:ascii="Calibri" w:hAnsi="Calibri"/>
          <w:color w:val="000000"/>
        </w:rPr>
        <w:t>registration</w:t>
      </w:r>
      <w:proofErr w:type="gramEnd"/>
      <w:r>
        <w:rPr>
          <w:rFonts w:ascii="Calibri" w:hAnsi="Calibri"/>
          <w:color w:val="000000"/>
        </w:rPr>
        <w:t xml:space="preserve"> and communicating appropriately with registered attendees both before and after an event</w:t>
      </w:r>
    </w:p>
    <w:p w14:paraId="1DD04F4B" w14:textId="7FC6C265" w:rsidR="0022764F" w:rsidRPr="00653B85" w:rsidRDefault="002A5118" w:rsidP="00653B85">
      <w:pPr>
        <w:numPr>
          <w:ilvl w:val="0"/>
          <w:numId w:val="3"/>
        </w:numPr>
        <w:pBdr>
          <w:top w:val="nil"/>
          <w:left w:val="nil"/>
          <w:bottom w:val="nil"/>
          <w:right w:val="nil"/>
          <w:between w:val="nil"/>
        </w:pBdr>
        <w:spacing w:after="0" w:line="240" w:lineRule="auto"/>
      </w:pPr>
      <w:r>
        <w:rPr>
          <w:rFonts w:ascii="Calibri" w:hAnsi="Calibri"/>
          <w:color w:val="000000"/>
        </w:rPr>
        <w:t xml:space="preserve">Gathering some feedback on the event and sharing feedback on the specific questions mentioned anonymously with the Network </w:t>
      </w:r>
      <w:r w:rsidR="00653B85">
        <w:rPr>
          <w:rFonts w:ascii="Calibri" w:hAnsi="Calibri"/>
          <w:color w:val="000000"/>
        </w:rPr>
        <w:t>(</w:t>
      </w:r>
      <w:r w:rsidR="00653B85" w:rsidRPr="00926D5A">
        <w:rPr>
          <w:rFonts w:ascii="Calibri" w:hAnsi="Calibri"/>
          <w:i/>
          <w:iCs/>
          <w:color w:val="000000"/>
        </w:rPr>
        <w:t xml:space="preserve">see </w:t>
      </w:r>
      <w:r w:rsidR="00926D5A" w:rsidRPr="00926D5A">
        <w:rPr>
          <w:rFonts w:ascii="Calibri" w:hAnsi="Calibri"/>
          <w:i/>
          <w:iCs/>
          <w:color w:val="000000"/>
        </w:rPr>
        <w:t>A</w:t>
      </w:r>
      <w:r w:rsidR="00653B85" w:rsidRPr="00926D5A">
        <w:rPr>
          <w:rFonts w:ascii="Calibri" w:hAnsi="Calibri"/>
          <w:i/>
          <w:iCs/>
          <w:color w:val="000000"/>
        </w:rPr>
        <w:t xml:space="preserve">ppendix </w:t>
      </w:r>
      <w:r w:rsidR="00926D5A" w:rsidRPr="00926D5A">
        <w:rPr>
          <w:rFonts w:ascii="Calibri" w:hAnsi="Calibri"/>
          <w:i/>
          <w:iCs/>
          <w:color w:val="000000"/>
        </w:rPr>
        <w:t>A</w:t>
      </w:r>
      <w:r w:rsidR="00653B85">
        <w:rPr>
          <w:rFonts w:ascii="Calibri" w:hAnsi="Calibri"/>
          <w:color w:val="000000"/>
        </w:rPr>
        <w:t>)</w:t>
      </w:r>
    </w:p>
    <w:p w14:paraId="1DD04F4C" w14:textId="19595A3D" w:rsidR="0022764F" w:rsidRDefault="002A5118">
      <w:pPr>
        <w:numPr>
          <w:ilvl w:val="0"/>
          <w:numId w:val="2"/>
        </w:numPr>
        <w:pBdr>
          <w:top w:val="nil"/>
          <w:left w:val="nil"/>
          <w:bottom w:val="nil"/>
          <w:right w:val="nil"/>
          <w:between w:val="nil"/>
        </w:pBdr>
        <w:spacing w:after="0"/>
        <w:rPr>
          <w:rFonts w:ascii="Calibri" w:hAnsi="Calibri"/>
          <w:color w:val="000000"/>
        </w:rPr>
      </w:pPr>
      <w:r>
        <w:rPr>
          <w:rFonts w:ascii="Calibri" w:hAnsi="Calibri"/>
          <w:color w:val="000000"/>
        </w:rPr>
        <w:t xml:space="preserve">Using your own social media and other channels to promote your </w:t>
      </w:r>
      <w:proofErr w:type="gramStart"/>
      <w:r>
        <w:rPr>
          <w:rFonts w:ascii="Calibri" w:hAnsi="Calibri"/>
          <w:color w:val="000000"/>
        </w:rPr>
        <w:t>event</w:t>
      </w:r>
      <w:proofErr w:type="gramEnd"/>
      <w:r w:rsidR="00990C5E">
        <w:rPr>
          <w:rFonts w:ascii="Calibri" w:hAnsi="Calibri"/>
          <w:color w:val="000000"/>
        </w:rPr>
        <w:t xml:space="preserve"> </w:t>
      </w:r>
    </w:p>
    <w:p w14:paraId="0FABD10A" w14:textId="0E9115CF" w:rsidR="00C1223B" w:rsidRDefault="00C1223B">
      <w:pPr>
        <w:numPr>
          <w:ilvl w:val="0"/>
          <w:numId w:val="2"/>
        </w:numPr>
        <w:pBdr>
          <w:top w:val="nil"/>
          <w:left w:val="nil"/>
          <w:bottom w:val="nil"/>
          <w:right w:val="nil"/>
          <w:between w:val="nil"/>
        </w:pBdr>
        <w:spacing w:after="0"/>
        <w:rPr>
          <w:rFonts w:ascii="Calibri" w:hAnsi="Calibri"/>
          <w:color w:val="000000"/>
        </w:rPr>
      </w:pPr>
      <w:r>
        <w:rPr>
          <w:rFonts w:ascii="Calibri" w:hAnsi="Calibri"/>
          <w:color w:val="000000"/>
        </w:rPr>
        <w:t xml:space="preserve">Using (at a minimum) the </w:t>
      </w:r>
      <w:proofErr w:type="gramStart"/>
      <w:r>
        <w:rPr>
          <w:rFonts w:ascii="Calibri" w:hAnsi="Calibri"/>
          <w:color w:val="000000"/>
        </w:rPr>
        <w:t>Festival</w:t>
      </w:r>
      <w:proofErr w:type="gramEnd"/>
      <w:r>
        <w:rPr>
          <w:rFonts w:ascii="Calibri" w:hAnsi="Calibri"/>
          <w:color w:val="000000"/>
        </w:rPr>
        <w:t xml:space="preserve"> logo for any event branded a National PPI Festival Event</w:t>
      </w:r>
      <w:r w:rsidR="004A1009">
        <w:rPr>
          <w:rFonts w:ascii="Calibri" w:hAnsi="Calibri"/>
          <w:color w:val="000000"/>
        </w:rPr>
        <w:t xml:space="preserve"> in promotional materials and on slide presentations (if any) at events</w:t>
      </w:r>
      <w:r w:rsidR="007F27CB">
        <w:rPr>
          <w:rFonts w:ascii="Calibri" w:hAnsi="Calibri"/>
          <w:color w:val="000000"/>
        </w:rPr>
        <w:t>;</w:t>
      </w:r>
      <w:r>
        <w:rPr>
          <w:rFonts w:ascii="Calibri" w:hAnsi="Calibri"/>
          <w:color w:val="000000"/>
        </w:rPr>
        <w:t xml:space="preserve"> we encourage the use of the Festival templates to promote your event </w:t>
      </w:r>
    </w:p>
    <w:p w14:paraId="4D9239C4" w14:textId="5932F803" w:rsidR="00A71349" w:rsidRPr="00871B22" w:rsidRDefault="002A5118" w:rsidP="00871B22">
      <w:pPr>
        <w:numPr>
          <w:ilvl w:val="0"/>
          <w:numId w:val="2"/>
        </w:numPr>
        <w:pBdr>
          <w:top w:val="nil"/>
          <w:left w:val="nil"/>
          <w:bottom w:val="nil"/>
          <w:right w:val="nil"/>
          <w:between w:val="nil"/>
        </w:pBdr>
        <w:spacing w:after="0"/>
        <w:rPr>
          <w:rFonts w:ascii="Calibri" w:hAnsi="Calibri"/>
          <w:color w:val="000000"/>
        </w:rPr>
      </w:pPr>
      <w:r>
        <w:rPr>
          <w:rFonts w:ascii="Calibri" w:hAnsi="Calibri"/>
          <w:color w:val="222222"/>
        </w:rPr>
        <w:t xml:space="preserve">Updating the PPI </w:t>
      </w:r>
      <w:r w:rsidR="00AD3CCB">
        <w:rPr>
          <w:rFonts w:ascii="Calibri" w:hAnsi="Calibri"/>
          <w:color w:val="222222"/>
        </w:rPr>
        <w:t xml:space="preserve">Calendar of Events by </w:t>
      </w:r>
      <w:hyperlink r:id="rId19" w:history="1">
        <w:r w:rsidR="00AD3CCB" w:rsidRPr="00AD3CCB">
          <w:rPr>
            <w:rStyle w:val="Hyperlink"/>
            <w:rFonts w:ascii="Calibri" w:hAnsi="Calibri"/>
          </w:rPr>
          <w:t>submitting</w:t>
        </w:r>
      </w:hyperlink>
      <w:r w:rsidR="00AD3CCB">
        <w:rPr>
          <w:rFonts w:ascii="Calibri" w:hAnsi="Calibri"/>
          <w:color w:val="1155CC"/>
          <w:u w:val="single"/>
        </w:rPr>
        <w:t xml:space="preserve"> </w:t>
      </w:r>
      <w:r w:rsidR="00AD3CCB">
        <w:rPr>
          <w:rFonts w:ascii="Calibri" w:hAnsi="Calibri"/>
          <w:color w:val="222222"/>
        </w:rPr>
        <w:t xml:space="preserve">the provisional date for your event as early as possible and adding further details of the event once confirmed.   </w:t>
      </w:r>
    </w:p>
    <w:p w14:paraId="383365BF" w14:textId="77777777" w:rsidR="00871B22" w:rsidRDefault="00871B22">
      <w:pPr>
        <w:rPr>
          <w:b/>
        </w:rPr>
      </w:pPr>
    </w:p>
    <w:p w14:paraId="16717105" w14:textId="77777777" w:rsidR="005D17A5" w:rsidRDefault="005D17A5">
      <w:pPr>
        <w:rPr>
          <w:b/>
        </w:rPr>
      </w:pPr>
    </w:p>
    <w:p w14:paraId="1DD04F4F" w14:textId="2F2AC26C" w:rsidR="0022764F" w:rsidRDefault="00C76718">
      <w:pPr>
        <w:rPr>
          <w:b/>
        </w:rPr>
      </w:pPr>
      <w:r>
        <w:rPr>
          <w:b/>
        </w:rPr>
        <w:t xml:space="preserve">Planning your press and event promotion </w:t>
      </w:r>
    </w:p>
    <w:p w14:paraId="1DD04F50" w14:textId="77777777" w:rsidR="0022764F" w:rsidRDefault="002A5118">
      <w:r>
        <w:t xml:space="preserve">We will utilise social media, email newsletters, national and local press, and various university press offices for festival promotion. We ask event organisers to promote their own events as part of the “National PPI Festival". </w:t>
      </w:r>
    </w:p>
    <w:p w14:paraId="1DD04F51" w14:textId="1D77B86C" w:rsidR="0022764F" w:rsidRDefault="002A5118">
      <w:r>
        <w:t xml:space="preserve">We will use </w:t>
      </w:r>
      <w:r>
        <w:rPr>
          <w:b/>
        </w:rPr>
        <w:t>#PPIFestival202</w:t>
      </w:r>
      <w:r w:rsidR="00AD3CCB">
        <w:rPr>
          <w:b/>
        </w:rPr>
        <w:t>4</w:t>
      </w:r>
      <w:r>
        <w:t xml:space="preserve"> on social media. </w:t>
      </w:r>
    </w:p>
    <w:p w14:paraId="3F47C46F" w14:textId="4E7CEA15" w:rsidR="00A44CC5" w:rsidRDefault="005B5A25">
      <w:pPr>
        <w:rPr>
          <w:bCs/>
        </w:rPr>
      </w:pPr>
      <w:r>
        <w:rPr>
          <w:bCs/>
        </w:rPr>
        <w:t xml:space="preserve">When organising an event, </w:t>
      </w:r>
      <w:r w:rsidR="00C74BC7">
        <w:rPr>
          <w:bCs/>
        </w:rPr>
        <w:t>consider</w:t>
      </w:r>
      <w:r w:rsidR="00D21E7F">
        <w:rPr>
          <w:bCs/>
        </w:rPr>
        <w:t xml:space="preserve"> these tips/questions</w:t>
      </w:r>
      <w:r w:rsidR="00A44CC5">
        <w:rPr>
          <w:bCs/>
        </w:rPr>
        <w:t>:</w:t>
      </w:r>
    </w:p>
    <w:p w14:paraId="10EEE1FC" w14:textId="61D18ECA" w:rsidR="00167E6C" w:rsidRDefault="0015355F" w:rsidP="00A44CC5">
      <w:pPr>
        <w:pStyle w:val="ListParagraph"/>
        <w:numPr>
          <w:ilvl w:val="0"/>
          <w:numId w:val="4"/>
        </w:numPr>
        <w:rPr>
          <w:bCs/>
        </w:rPr>
      </w:pPr>
      <w:r>
        <w:rPr>
          <w:bCs/>
        </w:rPr>
        <w:lastRenderedPageBreak/>
        <w:t xml:space="preserve">Will you promote the event </w:t>
      </w:r>
      <w:r w:rsidR="00167E6C">
        <w:rPr>
          <w:bCs/>
        </w:rPr>
        <w:t>local</w:t>
      </w:r>
      <w:r>
        <w:rPr>
          <w:bCs/>
        </w:rPr>
        <w:t>ly</w:t>
      </w:r>
      <w:r w:rsidR="00167E6C">
        <w:rPr>
          <w:bCs/>
        </w:rPr>
        <w:t xml:space="preserve"> and/or national</w:t>
      </w:r>
      <w:r>
        <w:rPr>
          <w:bCs/>
        </w:rPr>
        <w:t>ly on</w:t>
      </w:r>
      <w:r w:rsidR="00167E6C">
        <w:rPr>
          <w:bCs/>
        </w:rPr>
        <w:t xml:space="preserve"> </w:t>
      </w:r>
      <w:r>
        <w:rPr>
          <w:bCs/>
        </w:rPr>
        <w:t>radio and/or in the press? Who will lead this</w:t>
      </w:r>
      <w:r w:rsidR="001125CF">
        <w:rPr>
          <w:bCs/>
        </w:rPr>
        <w:t xml:space="preserve">? Do you need to connect up in advance with the Comms/press section of your organisations? </w:t>
      </w:r>
    </w:p>
    <w:p w14:paraId="0B5BA386" w14:textId="3E0BA3AC" w:rsidR="00871B22" w:rsidRDefault="00B002FA" w:rsidP="00A44CC5">
      <w:pPr>
        <w:pStyle w:val="ListParagraph"/>
        <w:numPr>
          <w:ilvl w:val="0"/>
          <w:numId w:val="4"/>
        </w:numPr>
        <w:rPr>
          <w:bCs/>
        </w:rPr>
      </w:pPr>
      <w:r>
        <w:rPr>
          <w:bCs/>
        </w:rPr>
        <w:t>Who t</w:t>
      </w:r>
      <w:r w:rsidR="00117840">
        <w:rPr>
          <w:bCs/>
        </w:rPr>
        <w:t xml:space="preserve">he best person </w:t>
      </w:r>
      <w:r>
        <w:rPr>
          <w:bCs/>
        </w:rPr>
        <w:t xml:space="preserve">might be </w:t>
      </w:r>
      <w:r w:rsidR="00117840">
        <w:rPr>
          <w:bCs/>
        </w:rPr>
        <w:t xml:space="preserve">to talk to the local press or local </w:t>
      </w:r>
      <w:proofErr w:type="gramStart"/>
      <w:r w:rsidR="00117840">
        <w:rPr>
          <w:bCs/>
        </w:rPr>
        <w:t>radio</w:t>
      </w:r>
      <w:proofErr w:type="gramEnd"/>
      <w:r w:rsidR="00117840">
        <w:rPr>
          <w:bCs/>
        </w:rPr>
        <w:t xml:space="preserve">  </w:t>
      </w:r>
    </w:p>
    <w:p w14:paraId="61ECBE53" w14:textId="47D6FE1C" w:rsidR="00117840" w:rsidRDefault="00B002FA" w:rsidP="00117840">
      <w:pPr>
        <w:pStyle w:val="ListParagraph"/>
        <w:numPr>
          <w:ilvl w:val="0"/>
          <w:numId w:val="4"/>
        </w:numPr>
        <w:rPr>
          <w:bCs/>
        </w:rPr>
      </w:pPr>
      <w:r>
        <w:rPr>
          <w:bCs/>
        </w:rPr>
        <w:t>Who t</w:t>
      </w:r>
      <w:r w:rsidR="00117840">
        <w:rPr>
          <w:bCs/>
        </w:rPr>
        <w:t xml:space="preserve">he best person to talk to the national press or national </w:t>
      </w:r>
      <w:proofErr w:type="gramStart"/>
      <w:r w:rsidR="00117840">
        <w:rPr>
          <w:bCs/>
        </w:rPr>
        <w:t>radio</w:t>
      </w:r>
      <w:proofErr w:type="gramEnd"/>
      <w:r w:rsidR="00117840">
        <w:rPr>
          <w:bCs/>
        </w:rPr>
        <w:t xml:space="preserve"> </w:t>
      </w:r>
    </w:p>
    <w:p w14:paraId="18449F6F" w14:textId="2CB4605C" w:rsidR="00117840" w:rsidRDefault="00B002FA" w:rsidP="00A44CC5">
      <w:pPr>
        <w:pStyle w:val="ListParagraph"/>
        <w:numPr>
          <w:ilvl w:val="0"/>
          <w:numId w:val="4"/>
        </w:numPr>
        <w:rPr>
          <w:bCs/>
        </w:rPr>
      </w:pPr>
      <w:r>
        <w:rPr>
          <w:bCs/>
        </w:rPr>
        <w:t xml:space="preserve">Generate one or more usable quotes from </w:t>
      </w:r>
      <w:r w:rsidR="00C74BC7">
        <w:rPr>
          <w:bCs/>
        </w:rPr>
        <w:t xml:space="preserve">those taking </w:t>
      </w:r>
      <w:proofErr w:type="gramStart"/>
      <w:r w:rsidR="00C74BC7">
        <w:rPr>
          <w:bCs/>
        </w:rPr>
        <w:t>part</w:t>
      </w:r>
      <w:proofErr w:type="gramEnd"/>
      <w:r w:rsidR="00C74BC7">
        <w:rPr>
          <w:bCs/>
        </w:rPr>
        <w:t xml:space="preserve"> </w:t>
      </w:r>
    </w:p>
    <w:p w14:paraId="59FD0CF9" w14:textId="53CBE11C" w:rsidR="00C74BC7" w:rsidRDefault="00C74BC7" w:rsidP="00A44CC5">
      <w:pPr>
        <w:pStyle w:val="ListParagraph"/>
        <w:numPr>
          <w:ilvl w:val="0"/>
          <w:numId w:val="4"/>
        </w:numPr>
        <w:rPr>
          <w:bCs/>
        </w:rPr>
      </w:pPr>
      <w:r>
        <w:rPr>
          <w:bCs/>
        </w:rPr>
        <w:t>How will you promote the event on social media?</w:t>
      </w:r>
    </w:p>
    <w:p w14:paraId="2AD20040" w14:textId="3ED70E1A" w:rsidR="00C74BC7" w:rsidRDefault="00C74BC7" w:rsidP="00A44CC5">
      <w:pPr>
        <w:pStyle w:val="ListParagraph"/>
        <w:numPr>
          <w:ilvl w:val="0"/>
          <w:numId w:val="4"/>
        </w:numPr>
        <w:rPr>
          <w:bCs/>
        </w:rPr>
      </w:pPr>
      <w:r>
        <w:rPr>
          <w:bCs/>
        </w:rPr>
        <w:t>Is the event on the Festival Calendar of Events</w:t>
      </w:r>
      <w:r w:rsidR="00CD4405">
        <w:rPr>
          <w:bCs/>
        </w:rPr>
        <w:t xml:space="preserve"> and </w:t>
      </w:r>
      <w:r w:rsidR="009E78AE">
        <w:rPr>
          <w:bCs/>
        </w:rPr>
        <w:t xml:space="preserve">are </w:t>
      </w:r>
      <w:r w:rsidR="00CD4405">
        <w:rPr>
          <w:bCs/>
        </w:rPr>
        <w:t xml:space="preserve">the registration </w:t>
      </w:r>
      <w:r w:rsidR="009E78AE">
        <w:rPr>
          <w:bCs/>
        </w:rPr>
        <w:t xml:space="preserve">information </w:t>
      </w:r>
      <w:r w:rsidR="00CD4405">
        <w:rPr>
          <w:bCs/>
        </w:rPr>
        <w:t xml:space="preserve">and event details up to date? </w:t>
      </w:r>
    </w:p>
    <w:p w14:paraId="65566A42" w14:textId="238D40C8" w:rsidR="00F8565C" w:rsidRDefault="00D019E0" w:rsidP="00A44CC5">
      <w:pPr>
        <w:pStyle w:val="ListParagraph"/>
        <w:numPr>
          <w:ilvl w:val="0"/>
          <w:numId w:val="4"/>
        </w:numPr>
        <w:rPr>
          <w:bCs/>
        </w:rPr>
      </w:pPr>
      <w:r>
        <w:rPr>
          <w:bCs/>
        </w:rPr>
        <w:t>Writ</w:t>
      </w:r>
      <w:r w:rsidR="00D21E7F">
        <w:rPr>
          <w:bCs/>
        </w:rPr>
        <w:t>e</w:t>
      </w:r>
      <w:r>
        <w:rPr>
          <w:bCs/>
        </w:rPr>
        <w:t xml:space="preserve"> a very brief (</w:t>
      </w:r>
      <w:r w:rsidR="007F5FC7">
        <w:rPr>
          <w:bCs/>
        </w:rPr>
        <w:t>30-40 word</w:t>
      </w:r>
      <w:r>
        <w:rPr>
          <w:bCs/>
        </w:rPr>
        <w:t xml:space="preserve">) </w:t>
      </w:r>
      <w:r w:rsidR="007F5FC7">
        <w:rPr>
          <w:bCs/>
        </w:rPr>
        <w:t xml:space="preserve">promotion for </w:t>
      </w:r>
      <w:r>
        <w:rPr>
          <w:bCs/>
        </w:rPr>
        <w:t>the event</w:t>
      </w:r>
      <w:r w:rsidR="007F5FC7">
        <w:rPr>
          <w:bCs/>
        </w:rPr>
        <w:t>,</w:t>
      </w:r>
      <w:r>
        <w:rPr>
          <w:bCs/>
        </w:rPr>
        <w:t xml:space="preserve"> </w:t>
      </w:r>
      <w:r w:rsidR="00D214F7">
        <w:rPr>
          <w:bCs/>
        </w:rPr>
        <w:t xml:space="preserve">aimed at a public audience, </w:t>
      </w:r>
      <w:r w:rsidR="007F5FC7">
        <w:rPr>
          <w:bCs/>
        </w:rPr>
        <w:t xml:space="preserve">for use and re-use on social media and if contacted by the </w:t>
      </w:r>
      <w:proofErr w:type="gramStart"/>
      <w:r w:rsidR="007F5FC7">
        <w:rPr>
          <w:bCs/>
        </w:rPr>
        <w:t>press</w:t>
      </w:r>
      <w:proofErr w:type="gramEnd"/>
      <w:r w:rsidR="007F5FC7">
        <w:rPr>
          <w:bCs/>
        </w:rPr>
        <w:t xml:space="preserve"> </w:t>
      </w:r>
    </w:p>
    <w:p w14:paraId="707DA5F3" w14:textId="1D67D980" w:rsidR="00CD4405" w:rsidRDefault="00F8565C" w:rsidP="00A44CC5">
      <w:pPr>
        <w:pStyle w:val="ListParagraph"/>
        <w:numPr>
          <w:ilvl w:val="0"/>
          <w:numId w:val="4"/>
        </w:numPr>
        <w:rPr>
          <w:bCs/>
        </w:rPr>
      </w:pPr>
      <w:r>
        <w:rPr>
          <w:bCs/>
        </w:rPr>
        <w:t xml:space="preserve">When confirming speakers/contributors, ask each person to send you a headshot </w:t>
      </w:r>
      <w:r w:rsidR="00116B37">
        <w:rPr>
          <w:bCs/>
        </w:rPr>
        <w:t xml:space="preserve">and request </w:t>
      </w:r>
      <w:r>
        <w:rPr>
          <w:bCs/>
        </w:rPr>
        <w:t>permission to use it on social media and other promotional materials, before and after the Festival</w:t>
      </w:r>
      <w:r w:rsidR="00116B37">
        <w:rPr>
          <w:bCs/>
        </w:rPr>
        <w:t xml:space="preserve"> </w:t>
      </w:r>
    </w:p>
    <w:p w14:paraId="3EF6F85F" w14:textId="77AC5630" w:rsidR="00F8565C" w:rsidRPr="00A44CC5" w:rsidRDefault="00116B37" w:rsidP="00A44CC5">
      <w:pPr>
        <w:pStyle w:val="ListParagraph"/>
        <w:numPr>
          <w:ilvl w:val="0"/>
          <w:numId w:val="4"/>
        </w:numPr>
        <w:rPr>
          <w:bCs/>
        </w:rPr>
      </w:pPr>
      <w:r>
        <w:rPr>
          <w:bCs/>
        </w:rPr>
        <w:t>Plan to have someone to take photos at every in-person event</w:t>
      </w:r>
      <w:r w:rsidR="007760AB">
        <w:rPr>
          <w:bCs/>
        </w:rPr>
        <w:t xml:space="preserve"> and obtain permission from those attending so that you and the Network can use these photos after the event </w:t>
      </w:r>
      <w:r w:rsidR="00D21E7F">
        <w:rPr>
          <w:bCs/>
        </w:rPr>
        <w:t xml:space="preserve">online and in </w:t>
      </w:r>
      <w:proofErr w:type="gramStart"/>
      <w:r w:rsidR="00D21E7F">
        <w:rPr>
          <w:bCs/>
        </w:rPr>
        <w:t>print</w:t>
      </w:r>
      <w:proofErr w:type="gramEnd"/>
      <w:r w:rsidR="00D21E7F">
        <w:rPr>
          <w:bCs/>
        </w:rPr>
        <w:t xml:space="preserve"> </w:t>
      </w:r>
    </w:p>
    <w:p w14:paraId="3F6A689E" w14:textId="77777777" w:rsidR="005D17A5" w:rsidRDefault="005D17A5">
      <w:pPr>
        <w:rPr>
          <w:b/>
        </w:rPr>
      </w:pPr>
    </w:p>
    <w:p w14:paraId="1DD04F52" w14:textId="0F72BA86" w:rsidR="0022764F" w:rsidRDefault="002A5118">
      <w:pPr>
        <w:rPr>
          <w:b/>
        </w:rPr>
      </w:pPr>
      <w:r>
        <w:rPr>
          <w:b/>
        </w:rPr>
        <w:t>Festival themes</w:t>
      </w:r>
    </w:p>
    <w:p w14:paraId="1DD04F53" w14:textId="2DE23EAF" w:rsidR="0022764F" w:rsidRDefault="002A5118">
      <w:r>
        <w:t>We anticipate that as event plans begin to take shape, we will be able to identify emerging themes that will be useful both to promote the Festival and to help audiences identify events of particular interest to them. Potential themes may include “</w:t>
      </w:r>
      <w:r w:rsidR="00AD3CCB">
        <w:rPr>
          <w:i/>
        </w:rPr>
        <w:t>PPI in PhD Research</w:t>
      </w:r>
      <w:r>
        <w:t>”, “</w:t>
      </w:r>
      <w:r w:rsidR="00AD3CCB">
        <w:rPr>
          <w:i/>
        </w:rPr>
        <w:t>International PPI</w:t>
      </w:r>
      <w:r>
        <w:t>” or “</w:t>
      </w:r>
      <w:r w:rsidR="00AD3CCB">
        <w:rPr>
          <w:i/>
        </w:rPr>
        <w:t>Broadening the reach of PPI</w:t>
      </w:r>
      <w:r>
        <w:rPr>
          <w:i/>
        </w:rPr>
        <w:t>”</w:t>
      </w:r>
      <w:r w:rsidR="00AD3CCB">
        <w:rPr>
          <w:i/>
        </w:rPr>
        <w:t>.</w:t>
      </w:r>
    </w:p>
    <w:p w14:paraId="53D2B32D" w14:textId="77777777" w:rsidR="005D17A5" w:rsidRDefault="005D17A5">
      <w:pPr>
        <w:rPr>
          <w:b/>
        </w:rPr>
      </w:pPr>
      <w:bookmarkStart w:id="0" w:name="bookmark=id.gjdgxs" w:colFirst="0" w:colLast="0"/>
      <w:bookmarkEnd w:id="0"/>
    </w:p>
    <w:p w14:paraId="1DD04F54" w14:textId="703C493E" w:rsidR="0022764F" w:rsidRDefault="002A5118">
      <w:pPr>
        <w:rPr>
          <w:b/>
        </w:rPr>
      </w:pPr>
      <w:r>
        <w:rPr>
          <w:b/>
        </w:rPr>
        <w:t>Queries?</w:t>
      </w:r>
    </w:p>
    <w:p w14:paraId="1DD04F55" w14:textId="2D986574" w:rsidR="0022764F" w:rsidRDefault="002A5118">
      <w:r>
        <w:t>National PPI Festival 202</w:t>
      </w:r>
      <w:r w:rsidR="00D8097C">
        <w:t>4</w:t>
      </w:r>
      <w:r>
        <w:t xml:space="preserve"> is being coordinated by the PPI Ignite Network @ </w:t>
      </w:r>
      <w:r w:rsidR="00D8097C">
        <w:t>UCC</w:t>
      </w:r>
      <w:r>
        <w:t xml:space="preserve"> (</w:t>
      </w:r>
      <w:r w:rsidR="00D8097C">
        <w:t xml:space="preserve">Dr Emmy Racine </w:t>
      </w:r>
      <w:hyperlink r:id="rId20" w:history="1">
        <w:r w:rsidR="00D8097C" w:rsidRPr="00B45954">
          <w:rPr>
            <w:rStyle w:val="Hyperlink"/>
          </w:rPr>
          <w:t>emmy.racine@ucc.ie</w:t>
        </w:r>
      </w:hyperlink>
      <w:r w:rsidR="00D8097C">
        <w:t xml:space="preserve"> </w:t>
      </w:r>
      <w:r>
        <w:t>)</w:t>
      </w:r>
      <w:r w:rsidR="00456B5F">
        <w:t xml:space="preserve">. </w:t>
      </w:r>
      <w:r>
        <w:t xml:space="preserve">Each of the PPI Ignite Network Universities has a local PPI Ignite Network office, check out </w:t>
      </w:r>
      <w:hyperlink r:id="rId21" w:history="1">
        <w:r w:rsidRPr="00456B5F">
          <w:rPr>
            <w:rStyle w:val="Hyperlink"/>
          </w:rPr>
          <w:t>your local contact here.</w:t>
        </w:r>
      </w:hyperlink>
      <w:r>
        <w:t xml:space="preserve"> If you are planning/considering planning an event and have any questions, please touch base with a PPI Ignite Network contact</w:t>
      </w:r>
      <w:r w:rsidR="00456B5F">
        <w:t xml:space="preserve"> and/or</w:t>
      </w:r>
      <w:r w:rsidR="00456B5F" w:rsidRPr="00456B5F">
        <w:t xml:space="preserve"> </w:t>
      </w:r>
      <w:r w:rsidR="00456B5F">
        <w:t xml:space="preserve">the national office (Edel Murphy, </w:t>
      </w:r>
      <w:hyperlink r:id="rId22">
        <w:r w:rsidR="00456B5F">
          <w:rPr>
            <w:color w:val="0563C1"/>
            <w:u w:val="single"/>
          </w:rPr>
          <w:t>hello@ppinetwork.ie</w:t>
        </w:r>
      </w:hyperlink>
      <w:r w:rsidR="00456B5F">
        <w:t xml:space="preserve">) and </w:t>
      </w:r>
      <w:r>
        <w:t xml:space="preserve">we will do our best to help you. </w:t>
      </w:r>
    </w:p>
    <w:p w14:paraId="1DD04F56" w14:textId="18B0B369" w:rsidR="0022764F" w:rsidRDefault="002A5118">
      <w:r>
        <w:t xml:space="preserve">If you want to find out more about events or want to attend an event, please check out our </w:t>
      </w:r>
      <w:hyperlink r:id="rId23" w:history="1">
        <w:r w:rsidRPr="00456B5F">
          <w:rPr>
            <w:rStyle w:val="Hyperlink"/>
          </w:rPr>
          <w:t xml:space="preserve">online Festival information </w:t>
        </w:r>
      </w:hyperlink>
      <w:r>
        <w:t xml:space="preserve"> and, as events are organised, they will be displayed on the </w:t>
      </w:r>
      <w:hyperlink r:id="rId24">
        <w:r>
          <w:rPr>
            <w:color w:val="0563C1"/>
            <w:u w:val="single"/>
          </w:rPr>
          <w:t>Calendar of Events</w:t>
        </w:r>
      </w:hyperlink>
      <w:r>
        <w:t>.</w:t>
      </w:r>
    </w:p>
    <w:p w14:paraId="76C33775" w14:textId="77777777" w:rsidR="00853538" w:rsidRDefault="00853538">
      <w:pPr>
        <w:rPr>
          <w:b/>
        </w:rPr>
      </w:pPr>
    </w:p>
    <w:p w14:paraId="48B61F50" w14:textId="77777777" w:rsidR="005D17A5" w:rsidRDefault="005D17A5">
      <w:pPr>
        <w:rPr>
          <w:b/>
        </w:rPr>
      </w:pPr>
    </w:p>
    <w:p w14:paraId="4E7BD45E" w14:textId="77777777" w:rsidR="005D17A5" w:rsidRDefault="005D17A5">
      <w:pPr>
        <w:rPr>
          <w:b/>
        </w:rPr>
      </w:pPr>
    </w:p>
    <w:p w14:paraId="2ABCFC60" w14:textId="77777777" w:rsidR="005D17A5" w:rsidRDefault="005D17A5">
      <w:pPr>
        <w:rPr>
          <w:b/>
        </w:rPr>
      </w:pPr>
    </w:p>
    <w:p w14:paraId="63621EBE" w14:textId="7F8EF795" w:rsidR="00AC64AF" w:rsidRDefault="00AC64AF">
      <w:pPr>
        <w:rPr>
          <w:b/>
        </w:rPr>
      </w:pPr>
      <w:r>
        <w:rPr>
          <w:b/>
        </w:rPr>
        <w:lastRenderedPageBreak/>
        <w:t>Table 1: Special days during October</w:t>
      </w:r>
    </w:p>
    <w:tbl>
      <w:tblPr>
        <w:tblStyle w:val="TableGrid"/>
        <w:tblW w:w="0" w:type="auto"/>
        <w:tblLook w:val="04A0" w:firstRow="1" w:lastRow="0" w:firstColumn="1" w:lastColumn="0" w:noHBand="0" w:noVBand="1"/>
      </w:tblPr>
      <w:tblGrid>
        <w:gridCol w:w="9016"/>
      </w:tblGrid>
      <w:tr w:rsidR="00AC64AF" w14:paraId="67DC0BDB" w14:textId="77777777" w:rsidTr="00AC64AF">
        <w:tc>
          <w:tcPr>
            <w:tcW w:w="9016" w:type="dxa"/>
          </w:tcPr>
          <w:p w14:paraId="243D89CC" w14:textId="47D087C8" w:rsidR="00AC64AF" w:rsidRPr="00AC64AF" w:rsidRDefault="00AC64AF">
            <w:pPr>
              <w:rPr>
                <w:rFonts w:cstheme="minorHAnsi"/>
                <w:b/>
              </w:rPr>
            </w:pPr>
            <w:r w:rsidRPr="00AC64AF">
              <w:rPr>
                <w:rFonts w:cstheme="minorHAnsi"/>
                <w:color w:val="242424"/>
                <w:shd w:val="clear" w:color="auto" w:fill="FFFFFF"/>
              </w:rPr>
              <w:t>Oct 1 International Day of Older Persons</w:t>
            </w:r>
            <w:r w:rsidRPr="00AC64AF">
              <w:rPr>
                <w:rFonts w:cstheme="minorHAnsi"/>
                <w:color w:val="242424"/>
              </w:rPr>
              <w:br/>
            </w:r>
            <w:r w:rsidRPr="00AC64AF">
              <w:rPr>
                <w:rFonts w:cstheme="minorHAnsi"/>
                <w:color w:val="242424"/>
                <w:shd w:val="clear" w:color="auto" w:fill="FFFFFF"/>
              </w:rPr>
              <w:t>Oct 1-31 Health Literacy Month NIH</w:t>
            </w:r>
            <w:r w:rsidRPr="00AC64AF">
              <w:rPr>
                <w:rFonts w:cstheme="minorHAnsi"/>
                <w:color w:val="242424"/>
              </w:rPr>
              <w:br/>
            </w:r>
            <w:r w:rsidRPr="00AC64AF">
              <w:rPr>
                <w:rFonts w:cstheme="minorHAnsi"/>
                <w:color w:val="242424"/>
                <w:shd w:val="clear" w:color="auto" w:fill="FFFFFF"/>
              </w:rPr>
              <w:t>Oct 1-31 Breast Cancer Awareness Month</w:t>
            </w:r>
            <w:r w:rsidRPr="00AC64AF">
              <w:rPr>
                <w:rFonts w:cstheme="minorHAnsi"/>
                <w:color w:val="242424"/>
              </w:rPr>
              <w:br/>
            </w:r>
            <w:r w:rsidRPr="00AC64AF">
              <w:rPr>
                <w:rFonts w:cstheme="minorHAnsi"/>
                <w:color w:val="242424"/>
                <w:shd w:val="clear" w:color="auto" w:fill="FFFFFF"/>
              </w:rPr>
              <w:t>Oct 1-31 National Breastfeeding Week</w:t>
            </w:r>
            <w:r w:rsidRPr="00AC64AF">
              <w:rPr>
                <w:rFonts w:cstheme="minorHAnsi"/>
                <w:color w:val="242424"/>
              </w:rPr>
              <w:br/>
            </w:r>
            <w:r w:rsidRPr="00AC64AF">
              <w:rPr>
                <w:rFonts w:cstheme="minorHAnsi"/>
                <w:color w:val="242424"/>
                <w:shd w:val="clear" w:color="auto" w:fill="FFFFFF"/>
              </w:rPr>
              <w:t>Oct 5 World Meningitis Day</w:t>
            </w:r>
            <w:r w:rsidRPr="00AC64AF">
              <w:rPr>
                <w:rFonts w:cstheme="minorHAnsi"/>
                <w:color w:val="242424"/>
              </w:rPr>
              <w:br/>
            </w:r>
            <w:r w:rsidRPr="00AC64AF">
              <w:rPr>
                <w:rFonts w:cstheme="minorHAnsi"/>
                <w:color w:val="242424"/>
                <w:shd w:val="clear" w:color="auto" w:fill="FFFFFF"/>
              </w:rPr>
              <w:t>Oct 6-12 Mental Illness Awareness Week</w:t>
            </w:r>
            <w:r w:rsidRPr="00AC64AF">
              <w:rPr>
                <w:rFonts w:cstheme="minorHAnsi"/>
                <w:color w:val="242424"/>
              </w:rPr>
              <w:br/>
            </w:r>
            <w:r w:rsidRPr="00AC64AF">
              <w:rPr>
                <w:rFonts w:cstheme="minorHAnsi"/>
                <w:color w:val="242424"/>
                <w:shd w:val="clear" w:color="auto" w:fill="FFFFFF"/>
              </w:rPr>
              <w:t>Oct 10 World Sight Day</w:t>
            </w:r>
            <w:r w:rsidRPr="00AC64AF">
              <w:rPr>
                <w:rFonts w:cstheme="minorHAnsi"/>
                <w:color w:val="242424"/>
              </w:rPr>
              <w:br/>
            </w:r>
            <w:r w:rsidRPr="00AC64AF">
              <w:rPr>
                <w:rFonts w:cstheme="minorHAnsi"/>
                <w:color w:val="242424"/>
                <w:shd w:val="clear" w:color="auto" w:fill="FFFFFF"/>
              </w:rPr>
              <w:t>Oct 10 World Mental Health Day</w:t>
            </w:r>
            <w:r w:rsidRPr="00AC64AF">
              <w:rPr>
                <w:rFonts w:cstheme="minorHAnsi"/>
                <w:color w:val="242424"/>
              </w:rPr>
              <w:br/>
            </w:r>
            <w:r w:rsidRPr="00AC64AF">
              <w:rPr>
                <w:rFonts w:cstheme="minorHAnsi"/>
                <w:color w:val="242424"/>
                <w:shd w:val="clear" w:color="auto" w:fill="FFFFFF"/>
              </w:rPr>
              <w:t>Oct 11 National Coming Out Day</w:t>
            </w:r>
            <w:r w:rsidRPr="00AC64AF">
              <w:rPr>
                <w:rFonts w:cstheme="minorHAnsi"/>
                <w:color w:val="242424"/>
              </w:rPr>
              <w:br/>
            </w:r>
            <w:r w:rsidRPr="00AC64AF">
              <w:rPr>
                <w:rFonts w:cstheme="minorHAnsi"/>
                <w:color w:val="242424"/>
                <w:shd w:val="clear" w:color="auto" w:fill="FFFFFF"/>
              </w:rPr>
              <w:t>Oct 11 International Day of the Girl</w:t>
            </w:r>
            <w:r w:rsidRPr="00AC64AF">
              <w:rPr>
                <w:rFonts w:cstheme="minorHAnsi"/>
                <w:color w:val="242424"/>
              </w:rPr>
              <w:br/>
            </w:r>
            <w:r w:rsidRPr="00AC64AF">
              <w:rPr>
                <w:rFonts w:cstheme="minorHAnsi"/>
                <w:color w:val="242424"/>
                <w:shd w:val="clear" w:color="auto" w:fill="FFFFFF"/>
              </w:rPr>
              <w:t>Oct 12 World Hospice and Palliative Care Day</w:t>
            </w:r>
            <w:r w:rsidRPr="00AC64AF">
              <w:rPr>
                <w:rFonts w:cstheme="minorHAnsi"/>
                <w:color w:val="242424"/>
              </w:rPr>
              <w:br/>
            </w:r>
            <w:r w:rsidRPr="00AC64AF">
              <w:rPr>
                <w:rFonts w:cstheme="minorHAnsi"/>
                <w:color w:val="242424"/>
                <w:shd w:val="clear" w:color="auto" w:fill="FFFFFF"/>
              </w:rPr>
              <w:t>Oct 12 World Arthritis Day</w:t>
            </w:r>
            <w:r w:rsidRPr="00AC64AF">
              <w:rPr>
                <w:rFonts w:cstheme="minorHAnsi"/>
                <w:color w:val="242424"/>
              </w:rPr>
              <w:br/>
            </w:r>
            <w:r w:rsidRPr="00AC64AF">
              <w:rPr>
                <w:rFonts w:cstheme="minorHAnsi"/>
                <w:color w:val="242424"/>
                <w:shd w:val="clear" w:color="auto" w:fill="FFFFFF"/>
              </w:rPr>
              <w:t>Oct 13 International Day for Disaster Risk Reduction</w:t>
            </w:r>
            <w:r w:rsidRPr="00AC64AF">
              <w:rPr>
                <w:rFonts w:cstheme="minorHAnsi"/>
                <w:color w:val="242424"/>
              </w:rPr>
              <w:br/>
            </w:r>
            <w:r w:rsidRPr="00AC64AF">
              <w:rPr>
                <w:rFonts w:cstheme="minorHAnsi"/>
                <w:color w:val="242424"/>
                <w:shd w:val="clear" w:color="auto" w:fill="FFFFFF"/>
              </w:rPr>
              <w:t>Oct 13 World Thrombosis Day</w:t>
            </w:r>
            <w:r w:rsidRPr="00AC64AF">
              <w:rPr>
                <w:rFonts w:cstheme="minorHAnsi"/>
                <w:color w:val="242424"/>
              </w:rPr>
              <w:br/>
            </w:r>
            <w:r w:rsidRPr="00AC64AF">
              <w:rPr>
                <w:rFonts w:cstheme="minorHAnsi"/>
                <w:color w:val="242424"/>
                <w:shd w:val="clear" w:color="auto" w:fill="FFFFFF"/>
              </w:rPr>
              <w:t>Oct 13-19 International Infection Prevention Week IIPW</w:t>
            </w:r>
            <w:r w:rsidRPr="00AC64AF">
              <w:rPr>
                <w:rFonts w:cstheme="minorHAnsi"/>
                <w:color w:val="242424"/>
              </w:rPr>
              <w:br/>
            </w:r>
            <w:r w:rsidRPr="00AC64AF">
              <w:rPr>
                <w:rFonts w:cstheme="minorHAnsi"/>
                <w:color w:val="242424"/>
                <w:shd w:val="clear" w:color="auto" w:fill="FFFFFF"/>
              </w:rPr>
              <w:t>Oct 16 European Restart a Heart Day ERC</w:t>
            </w:r>
            <w:r w:rsidRPr="00AC64AF">
              <w:rPr>
                <w:rFonts w:cstheme="minorHAnsi"/>
                <w:color w:val="242424"/>
              </w:rPr>
              <w:br/>
            </w:r>
            <w:r w:rsidRPr="00AC64AF">
              <w:rPr>
                <w:rFonts w:cstheme="minorHAnsi"/>
                <w:color w:val="242424"/>
                <w:shd w:val="clear" w:color="auto" w:fill="FFFFFF"/>
              </w:rPr>
              <w:t>Oct 16 World Food Day</w:t>
            </w:r>
            <w:r w:rsidRPr="00AC64AF">
              <w:rPr>
                <w:rFonts w:cstheme="minorHAnsi"/>
                <w:color w:val="242424"/>
              </w:rPr>
              <w:br/>
            </w:r>
            <w:r w:rsidRPr="00AC64AF">
              <w:rPr>
                <w:rFonts w:cstheme="minorHAnsi"/>
                <w:color w:val="242424"/>
                <w:shd w:val="clear" w:color="auto" w:fill="FFFFFF"/>
              </w:rPr>
              <w:t>Oct 16 Global Ethics Day</w:t>
            </w:r>
            <w:r w:rsidRPr="00AC64AF">
              <w:rPr>
                <w:rFonts w:cstheme="minorHAnsi"/>
                <w:color w:val="242424"/>
              </w:rPr>
              <w:br/>
            </w:r>
            <w:r w:rsidRPr="00AC64AF">
              <w:rPr>
                <w:rFonts w:cstheme="minorHAnsi"/>
                <w:color w:val="242424"/>
                <w:shd w:val="clear" w:color="auto" w:fill="FFFFFF"/>
              </w:rPr>
              <w:t>Oct 18 Developmental Language Delay DLD Awareness Day</w:t>
            </w:r>
            <w:r w:rsidRPr="00AC64AF">
              <w:rPr>
                <w:rFonts w:cstheme="minorHAnsi"/>
                <w:color w:val="242424"/>
              </w:rPr>
              <w:br/>
            </w:r>
            <w:r w:rsidRPr="00AC64AF">
              <w:rPr>
                <w:rFonts w:cstheme="minorHAnsi"/>
                <w:color w:val="242424"/>
                <w:shd w:val="clear" w:color="auto" w:fill="FFFFFF"/>
              </w:rPr>
              <w:t>Oct 18 World Menopause Day</w:t>
            </w:r>
            <w:r w:rsidRPr="00AC64AF">
              <w:rPr>
                <w:rFonts w:cstheme="minorHAnsi"/>
                <w:color w:val="242424"/>
              </w:rPr>
              <w:br/>
            </w:r>
            <w:r w:rsidRPr="00AC64AF">
              <w:rPr>
                <w:rFonts w:cstheme="minorHAnsi"/>
                <w:color w:val="242424"/>
                <w:shd w:val="clear" w:color="auto" w:fill="FFFFFF"/>
              </w:rPr>
              <w:t>Oct 20 World Osteoporosis Day</w:t>
            </w:r>
            <w:r w:rsidRPr="00AC64AF">
              <w:rPr>
                <w:rFonts w:cstheme="minorHAnsi"/>
                <w:color w:val="242424"/>
              </w:rPr>
              <w:br/>
            </w:r>
            <w:r w:rsidRPr="00AC64AF">
              <w:rPr>
                <w:rFonts w:cstheme="minorHAnsi"/>
                <w:color w:val="242424"/>
                <w:shd w:val="clear" w:color="auto" w:fill="FFFFFF"/>
              </w:rPr>
              <w:t>Oct 20-26 National Healthcare Quality Week</w:t>
            </w:r>
            <w:r w:rsidRPr="00AC64AF">
              <w:rPr>
                <w:rFonts w:cstheme="minorHAnsi"/>
                <w:color w:val="242424"/>
              </w:rPr>
              <w:br/>
            </w:r>
            <w:r w:rsidRPr="00AC64AF">
              <w:rPr>
                <w:rFonts w:cstheme="minorHAnsi"/>
                <w:color w:val="242424"/>
                <w:shd w:val="clear" w:color="auto" w:fill="FFFFFF"/>
              </w:rPr>
              <w:t>Oct 29 International Psoriasis Day</w:t>
            </w:r>
            <w:r w:rsidRPr="00AC64AF">
              <w:rPr>
                <w:rFonts w:cstheme="minorHAnsi"/>
                <w:color w:val="242424"/>
              </w:rPr>
              <w:br/>
            </w:r>
            <w:r w:rsidRPr="00AC64AF">
              <w:rPr>
                <w:rFonts w:cstheme="minorHAnsi"/>
                <w:color w:val="242424"/>
                <w:shd w:val="clear" w:color="auto" w:fill="FFFFFF"/>
              </w:rPr>
              <w:t>Oct 29 World Stroke Day</w:t>
            </w:r>
          </w:p>
        </w:tc>
      </w:tr>
    </w:tbl>
    <w:p w14:paraId="22AAC57D" w14:textId="77777777" w:rsidR="00926D5A" w:rsidRDefault="00926D5A">
      <w:pPr>
        <w:pBdr>
          <w:top w:val="nil"/>
          <w:left w:val="nil"/>
          <w:bottom w:val="nil"/>
          <w:right w:val="nil"/>
          <w:between w:val="nil"/>
        </w:pBdr>
        <w:rPr>
          <w:rFonts w:ascii="Calibri" w:hAnsi="Calibri"/>
          <w:color w:val="000000"/>
        </w:rPr>
      </w:pPr>
    </w:p>
    <w:p w14:paraId="71F3302A" w14:textId="77777777" w:rsidR="00AC64AF" w:rsidRDefault="00AC64AF" w:rsidP="00926D5A">
      <w:pPr>
        <w:pStyle w:val="Heading1"/>
        <w:jc w:val="center"/>
      </w:pPr>
    </w:p>
    <w:p w14:paraId="1DB53172" w14:textId="77777777" w:rsidR="00AC64AF" w:rsidRDefault="00AC64AF" w:rsidP="00926D5A">
      <w:pPr>
        <w:pStyle w:val="Heading1"/>
        <w:jc w:val="center"/>
      </w:pPr>
    </w:p>
    <w:p w14:paraId="159DF4B8" w14:textId="198BA7E8" w:rsidR="002646A3" w:rsidRDefault="00926D5A" w:rsidP="00926D5A">
      <w:pPr>
        <w:pStyle w:val="Heading1"/>
        <w:jc w:val="center"/>
      </w:pPr>
      <w:r>
        <w:t xml:space="preserve">Appendix A: Gathering </w:t>
      </w:r>
      <w:r w:rsidR="002646A3">
        <w:t>evidence of impact</w:t>
      </w:r>
    </w:p>
    <w:p w14:paraId="1268F155" w14:textId="77777777" w:rsidR="00456B5F" w:rsidRDefault="00456B5F" w:rsidP="00684552">
      <w:pPr>
        <w:rPr>
          <w:b/>
          <w:bCs/>
        </w:rPr>
      </w:pPr>
    </w:p>
    <w:p w14:paraId="5C368A26" w14:textId="4DDF811C" w:rsidR="00684552" w:rsidRPr="00684552" w:rsidRDefault="00684552" w:rsidP="00684552">
      <w:pPr>
        <w:rPr>
          <w:b/>
          <w:bCs/>
        </w:rPr>
      </w:pPr>
      <w:r w:rsidRPr="00684552">
        <w:rPr>
          <w:b/>
          <w:bCs/>
        </w:rPr>
        <w:t>Why do we need to gather evidence of impact?</w:t>
      </w:r>
    </w:p>
    <w:p w14:paraId="376417E2" w14:textId="3E7FAFB5" w:rsidR="00684552" w:rsidRDefault="00684552" w:rsidP="00684552">
      <w:r>
        <w:t>There is great work being done in PPI in Ireland, and this year’s festival will showcase the depth and breadth of PPI across Ireland in 202</w:t>
      </w:r>
      <w:r w:rsidR="00456B5F">
        <w:t>4</w:t>
      </w:r>
      <w:r>
        <w:t xml:space="preserve">. We need to be able to effectively demonstrate the value of our efforts across the </w:t>
      </w:r>
      <w:r w:rsidR="00AD3CCB">
        <w:t>festival’s</w:t>
      </w:r>
      <w:r>
        <w:t xml:space="preserve"> programme, to demonstrate to decision-makers such as funders, policymakers, academic </w:t>
      </w:r>
      <w:proofErr w:type="gramStart"/>
      <w:r>
        <w:t>leaders</w:t>
      </w:r>
      <w:proofErr w:type="gramEnd"/>
      <w:r>
        <w:t xml:space="preserve"> and public audiences the incredible potential of PPI to advance the societal impact of research in Ireland. We also need to gather evidence and feedback to check that what we all offer is of the upmost relevance and benefit to PPI contributors, both past and future and to our research community.</w:t>
      </w:r>
    </w:p>
    <w:p w14:paraId="364795FE" w14:textId="008F7AD8" w:rsidR="001D4360" w:rsidRDefault="00546967" w:rsidP="00684552">
      <w:pPr>
        <w:rPr>
          <w:b/>
          <w:bCs/>
        </w:rPr>
      </w:pPr>
      <w:r>
        <w:rPr>
          <w:b/>
          <w:bCs/>
        </w:rPr>
        <w:t>How can you help?</w:t>
      </w:r>
    </w:p>
    <w:p w14:paraId="481B3188" w14:textId="16DD441C" w:rsidR="00546967" w:rsidRPr="00546967" w:rsidRDefault="00546967" w:rsidP="00684552">
      <w:r>
        <w:lastRenderedPageBreak/>
        <w:t xml:space="preserve">We ask event </w:t>
      </w:r>
      <w:r w:rsidR="00117AB7">
        <w:t xml:space="preserve">organisers gather evidence of impact in one of the following ways: </w:t>
      </w:r>
    </w:p>
    <w:p w14:paraId="77102C3E" w14:textId="15171E76" w:rsidR="00546967" w:rsidRPr="00A41F99" w:rsidRDefault="00117AB7" w:rsidP="008C3C1D">
      <w:pPr>
        <w:pStyle w:val="ListParagraph"/>
        <w:numPr>
          <w:ilvl w:val="0"/>
          <w:numId w:val="5"/>
        </w:numPr>
        <w:spacing w:after="0" w:line="240" w:lineRule="auto"/>
        <w:ind w:left="360"/>
        <w:jc w:val="both"/>
        <w:rPr>
          <w:lang w:val="en-US"/>
        </w:rPr>
      </w:pPr>
      <w:r w:rsidRPr="00117AB7">
        <w:rPr>
          <w:b/>
          <w:bCs/>
          <w:lang w:val="en-US"/>
        </w:rPr>
        <w:t>Option 1:</w:t>
      </w:r>
      <w:r>
        <w:rPr>
          <w:lang w:val="en-US"/>
        </w:rPr>
        <w:t xml:space="preserve"> S</w:t>
      </w:r>
      <w:r w:rsidR="00546967" w:rsidRPr="00A41F99">
        <w:rPr>
          <w:lang w:val="en-US"/>
        </w:rPr>
        <w:t>hare the following link with participants</w:t>
      </w:r>
      <w:r>
        <w:rPr>
          <w:lang w:val="en-US"/>
        </w:rPr>
        <w:t>/attendees</w:t>
      </w:r>
      <w:r w:rsidR="00546967" w:rsidRPr="00A41F99">
        <w:rPr>
          <w:lang w:val="en-US"/>
        </w:rPr>
        <w:t xml:space="preserve"> to fill out the form online: </w:t>
      </w:r>
      <w:r w:rsidR="009D08D1">
        <w:rPr>
          <w:lang w:val="en-US"/>
        </w:rPr>
        <w:br/>
      </w:r>
      <w:r w:rsidR="009D08D1">
        <w:rPr>
          <w:lang w:val="en-US"/>
        </w:rPr>
        <w:br/>
      </w:r>
      <w:hyperlink r:id="rId25" w:tgtFrame="_blank" w:history="1">
        <w:r w:rsidR="005D7411" w:rsidRPr="005D7411">
          <w:rPr>
            <w:rFonts w:ascii="Aptos" w:hAnsi="Aptos"/>
            <w:color w:val="0000FF"/>
            <w:u w:val="single"/>
            <w:bdr w:val="none" w:sz="0" w:space="0" w:color="auto" w:frame="1"/>
            <w:shd w:val="clear" w:color="auto" w:fill="FFFFFF"/>
          </w:rPr>
          <w:t>https://forms.office.com/Pages/ResponsePage.aspx?id=hrHjE0bEq0qcbZq5u3aBbJlXXxHV2QJLn95cNxbLWkZUNDlJUzQwT0ZaRE1HVjVLQVVNMVFHTzM1NS4u</w:t>
        </w:r>
      </w:hyperlink>
    </w:p>
    <w:p w14:paraId="0F562683" w14:textId="77777777" w:rsidR="00546967" w:rsidRDefault="00546967" w:rsidP="008C3C1D">
      <w:pPr>
        <w:rPr>
          <w:b/>
          <w:bCs/>
        </w:rPr>
      </w:pPr>
    </w:p>
    <w:p w14:paraId="54EFCE3D" w14:textId="4F804F05" w:rsidR="009D08D1" w:rsidRDefault="009D08D1" w:rsidP="008C3C1D">
      <w:pPr>
        <w:ind w:left="360"/>
      </w:pPr>
      <w:r>
        <w:t>If you u</w:t>
      </w:r>
      <w:r w:rsidRPr="009D08D1">
        <w:t>s</w:t>
      </w:r>
      <w:r>
        <w:t>e</w:t>
      </w:r>
      <w:r w:rsidRPr="009D08D1">
        <w:t xml:space="preserve"> this </w:t>
      </w:r>
      <w:r>
        <w:t xml:space="preserve">link to gather feedback, </w:t>
      </w:r>
      <w:r w:rsidR="00B84C22">
        <w:t xml:space="preserve">no further work required! The </w:t>
      </w:r>
      <w:r w:rsidR="003B1CCF">
        <w:t xml:space="preserve">feedback </w:t>
      </w:r>
      <w:r w:rsidR="00B84C22">
        <w:t xml:space="preserve">responses </w:t>
      </w:r>
      <w:r w:rsidR="003B1CCF">
        <w:t xml:space="preserve">go directly to the PPI Ignite Network, </w:t>
      </w:r>
      <w:r w:rsidR="002D1EDB">
        <w:t xml:space="preserve">which will </w:t>
      </w:r>
      <w:r w:rsidR="003B1CCF">
        <w:t xml:space="preserve">allow us to </w:t>
      </w:r>
      <w:r w:rsidR="002D1EDB">
        <w:t xml:space="preserve">gather evidence of the Festival impact nationally. </w:t>
      </w:r>
      <w:r w:rsidR="004F6682">
        <w:t xml:space="preserve">If you wish, we will be happy to share the feedback for your event back with you. </w:t>
      </w:r>
    </w:p>
    <w:p w14:paraId="38118CE2" w14:textId="5B41B807" w:rsidR="008C3C1D" w:rsidRDefault="004F6682" w:rsidP="004F6682">
      <w:pPr>
        <w:pStyle w:val="ListParagraph"/>
        <w:numPr>
          <w:ilvl w:val="0"/>
          <w:numId w:val="6"/>
        </w:numPr>
      </w:pPr>
      <w:r>
        <w:rPr>
          <w:b/>
          <w:bCs/>
        </w:rPr>
        <w:t>Opti</w:t>
      </w:r>
      <w:r w:rsidR="00B9642B">
        <w:rPr>
          <w:b/>
          <w:bCs/>
        </w:rPr>
        <w:t xml:space="preserve">on 2: </w:t>
      </w:r>
      <w:r w:rsidR="00B9642B">
        <w:t>If you have a standard event feedback form that you typically use, add these questions to that form</w:t>
      </w:r>
      <w:r w:rsidR="005C1EDD">
        <w:t xml:space="preserve">, and send us </w:t>
      </w:r>
      <w:r w:rsidR="004378AA">
        <w:t xml:space="preserve">an electronic </w:t>
      </w:r>
      <w:r w:rsidR="005C1EDD">
        <w:t>copy of the responses to these questions</w:t>
      </w:r>
      <w:r w:rsidR="008C3C1D">
        <w:t xml:space="preserve">, for integration with other data. </w:t>
      </w:r>
    </w:p>
    <w:p w14:paraId="469AD416" w14:textId="77777777" w:rsidR="00093A2E" w:rsidRDefault="00093A2E" w:rsidP="008C3C1D"/>
    <w:tbl>
      <w:tblPr>
        <w:tblStyle w:val="TableGrid"/>
        <w:tblW w:w="0" w:type="auto"/>
        <w:tblLook w:val="04A0" w:firstRow="1" w:lastRow="0" w:firstColumn="1" w:lastColumn="0" w:noHBand="0" w:noVBand="1"/>
      </w:tblPr>
      <w:tblGrid>
        <w:gridCol w:w="9016"/>
      </w:tblGrid>
      <w:tr w:rsidR="00C71404" w14:paraId="556B3B0F" w14:textId="77777777" w:rsidTr="00C71404">
        <w:tc>
          <w:tcPr>
            <w:tcW w:w="9016" w:type="dxa"/>
          </w:tcPr>
          <w:p w14:paraId="5490CCBF" w14:textId="1F2C513E" w:rsidR="007771FA" w:rsidRDefault="007771FA" w:rsidP="007771FA">
            <w:r>
              <w:t>1) What PPI Festi</w:t>
            </w:r>
            <w:r w:rsidR="00AD3CCB">
              <w:t>v</w:t>
            </w:r>
            <w:r>
              <w:t>al Event did you attend?</w:t>
            </w:r>
          </w:p>
          <w:p w14:paraId="5AB05D7E" w14:textId="5E63BE73" w:rsidR="007771FA" w:rsidRDefault="007771FA" w:rsidP="007771FA">
            <w:r>
              <w:t xml:space="preserve">(Allow a text box for attendees to respond) </w:t>
            </w:r>
          </w:p>
          <w:p w14:paraId="7027B2A7" w14:textId="77777777" w:rsidR="007771FA" w:rsidRDefault="007771FA" w:rsidP="007771FA"/>
          <w:p w14:paraId="5473A4BD" w14:textId="520BABDA" w:rsidR="005548D4" w:rsidRPr="005548D4" w:rsidRDefault="007771FA" w:rsidP="00FC4BBA">
            <w:r>
              <w:t>2</w:t>
            </w:r>
            <w:r w:rsidR="005548D4" w:rsidRPr="005548D4">
              <w:t>) What best describes you?</w:t>
            </w:r>
          </w:p>
          <w:p w14:paraId="7383D3AE" w14:textId="77777777" w:rsidR="005548D4" w:rsidRPr="005548D4" w:rsidRDefault="005548D4" w:rsidP="00FC4BBA">
            <w:r w:rsidRPr="005548D4">
              <w:t>· Researcher/academic,</w:t>
            </w:r>
          </w:p>
          <w:p w14:paraId="235C9F11" w14:textId="77777777" w:rsidR="005548D4" w:rsidRPr="005548D4" w:rsidRDefault="005548D4" w:rsidP="00FC4BBA">
            <w:r w:rsidRPr="005548D4">
              <w:t>· PPI contributor/patient/member of the public</w:t>
            </w:r>
          </w:p>
          <w:p w14:paraId="334F1589" w14:textId="77777777" w:rsidR="005548D4" w:rsidRPr="005548D4" w:rsidRDefault="005548D4" w:rsidP="00FC4BBA">
            <w:r w:rsidRPr="005548D4">
              <w:t>· Employee of a charity or community organisation</w:t>
            </w:r>
          </w:p>
          <w:p w14:paraId="7BF9F1BF" w14:textId="77777777" w:rsidR="005548D4" w:rsidRPr="005548D4" w:rsidRDefault="005548D4" w:rsidP="00FC4BBA">
            <w:r w:rsidRPr="005548D4">
              <w:t>· Research funder</w:t>
            </w:r>
          </w:p>
          <w:p w14:paraId="3EBC2971" w14:textId="77777777" w:rsidR="005548D4" w:rsidRPr="005548D4" w:rsidRDefault="005548D4" w:rsidP="00FC4BBA">
            <w:r w:rsidRPr="005548D4">
              <w:t>· Public agency employee</w:t>
            </w:r>
          </w:p>
          <w:p w14:paraId="538EB408" w14:textId="77777777" w:rsidR="005548D4" w:rsidRPr="005548D4" w:rsidRDefault="005548D4" w:rsidP="00FC4BBA">
            <w:r w:rsidRPr="005548D4">
              <w:t>· HEI administration</w:t>
            </w:r>
          </w:p>
          <w:p w14:paraId="249D8AE6" w14:textId="77777777" w:rsidR="005548D4" w:rsidRPr="005548D4" w:rsidRDefault="005548D4" w:rsidP="00FC4BBA">
            <w:r w:rsidRPr="005548D4">
              <w:t>· Other ________________________</w:t>
            </w:r>
          </w:p>
          <w:p w14:paraId="5E6C9B45" w14:textId="77777777" w:rsidR="00D3160E" w:rsidRPr="007771FA" w:rsidRDefault="00D3160E" w:rsidP="008C3C1D"/>
          <w:p w14:paraId="01238D34" w14:textId="43F3A0BF" w:rsidR="00F404F6" w:rsidRPr="00F404F6" w:rsidRDefault="007771FA" w:rsidP="007771FA">
            <w:r>
              <w:t>3</w:t>
            </w:r>
            <w:r w:rsidR="00F404F6" w:rsidRPr="00F404F6">
              <w:t>) How did you hear about this event?</w:t>
            </w:r>
          </w:p>
          <w:p w14:paraId="4BECBB56" w14:textId="77777777" w:rsidR="00F404F6" w:rsidRPr="00F404F6" w:rsidRDefault="00F404F6" w:rsidP="007771FA">
            <w:r w:rsidRPr="00F404F6">
              <w:t>(Allow a text box for attendees to respond)</w:t>
            </w:r>
          </w:p>
          <w:p w14:paraId="5E6449D2" w14:textId="77777777" w:rsidR="00FC4BBA" w:rsidRPr="007771FA" w:rsidRDefault="00FC4BBA" w:rsidP="008C3C1D"/>
          <w:p w14:paraId="40C23FB5" w14:textId="5CB58BB2" w:rsidR="00F404F6" w:rsidRDefault="00F404F6" w:rsidP="007771FA">
            <w:r>
              <w:t xml:space="preserve"> </w:t>
            </w:r>
            <w:r w:rsidR="007771FA">
              <w:t>4</w:t>
            </w:r>
            <w:r w:rsidRPr="00F404F6">
              <w:t>) How would you describe your level of knowledge / engagement with PPI</w:t>
            </w:r>
          </w:p>
          <w:p w14:paraId="41413059" w14:textId="77777777" w:rsidR="007771FA" w:rsidRPr="00F404F6" w:rsidRDefault="007771FA" w:rsidP="007771FA"/>
          <w:p w14:paraId="7712E56E" w14:textId="6755733C" w:rsidR="00F404F6" w:rsidRPr="00F404F6" w:rsidRDefault="00F404F6" w:rsidP="007771FA">
            <w:pPr>
              <w:pStyle w:val="ListParagraph"/>
              <w:numPr>
                <w:ilvl w:val="0"/>
                <w:numId w:val="7"/>
              </w:numPr>
            </w:pPr>
            <w:r w:rsidRPr="00F404F6">
              <w:t xml:space="preserve">This is my first interaction with the concept of </w:t>
            </w:r>
            <w:proofErr w:type="gramStart"/>
            <w:r w:rsidRPr="00F404F6">
              <w:t>PPI</w:t>
            </w:r>
            <w:proofErr w:type="gramEnd"/>
          </w:p>
          <w:p w14:paraId="2AF8B5A2" w14:textId="38B41A15" w:rsidR="00F404F6" w:rsidRPr="00F404F6" w:rsidRDefault="00F404F6" w:rsidP="007771FA">
            <w:pPr>
              <w:pStyle w:val="ListParagraph"/>
              <w:numPr>
                <w:ilvl w:val="0"/>
                <w:numId w:val="7"/>
              </w:numPr>
            </w:pPr>
            <w:r w:rsidRPr="00F404F6">
              <w:t xml:space="preserve">I have a little knowledge of </w:t>
            </w:r>
            <w:proofErr w:type="gramStart"/>
            <w:r w:rsidRPr="00F404F6">
              <w:t>PPI</w:t>
            </w:r>
            <w:proofErr w:type="gramEnd"/>
          </w:p>
          <w:p w14:paraId="225CC751" w14:textId="2F1E5FE7" w:rsidR="00F404F6" w:rsidRPr="00F404F6" w:rsidRDefault="00F404F6" w:rsidP="007771FA">
            <w:pPr>
              <w:pStyle w:val="ListParagraph"/>
              <w:numPr>
                <w:ilvl w:val="0"/>
                <w:numId w:val="7"/>
              </w:numPr>
            </w:pPr>
            <w:r w:rsidRPr="00F404F6">
              <w:t xml:space="preserve">I have some knowledge of </w:t>
            </w:r>
            <w:proofErr w:type="gramStart"/>
            <w:r w:rsidRPr="00F404F6">
              <w:t>PPI</w:t>
            </w:r>
            <w:proofErr w:type="gramEnd"/>
          </w:p>
          <w:p w14:paraId="05325621" w14:textId="4EBDE7CF" w:rsidR="00F404F6" w:rsidRDefault="00F404F6" w:rsidP="007771FA">
            <w:pPr>
              <w:pStyle w:val="ListParagraph"/>
              <w:numPr>
                <w:ilvl w:val="0"/>
                <w:numId w:val="7"/>
              </w:numPr>
            </w:pPr>
            <w:r w:rsidRPr="00F404F6">
              <w:t xml:space="preserve">I have a great deal of knowledge with </w:t>
            </w:r>
            <w:proofErr w:type="gramStart"/>
            <w:r w:rsidRPr="00F404F6">
              <w:t>PPI</w:t>
            </w:r>
            <w:proofErr w:type="gramEnd"/>
          </w:p>
          <w:p w14:paraId="7F9805F7" w14:textId="77777777" w:rsidR="007771FA" w:rsidRDefault="007771FA" w:rsidP="007771FA"/>
          <w:p w14:paraId="0D732B3B" w14:textId="77777777" w:rsidR="007771FA" w:rsidRPr="007771FA" w:rsidRDefault="007771FA" w:rsidP="007771FA"/>
          <w:p w14:paraId="0CCA4654" w14:textId="4FE13EDC" w:rsidR="00F404F6" w:rsidRDefault="007771FA" w:rsidP="00F404F6">
            <w:r>
              <w:t>5</w:t>
            </w:r>
            <w:r w:rsidR="00E523FF">
              <w:t xml:space="preserve">) </w:t>
            </w:r>
            <w:r w:rsidR="00F404F6">
              <w:t>A</w:t>
            </w:r>
            <w:r w:rsidR="00F404F6" w:rsidRPr="00D3160E">
              <w:t xml:space="preserve">fter </w:t>
            </w:r>
            <w:r w:rsidR="00F404F6">
              <w:t xml:space="preserve">attending </w:t>
            </w:r>
            <w:r w:rsidR="00F404F6" w:rsidRPr="00D3160E">
              <w:t>this event</w:t>
            </w:r>
            <w:r w:rsidR="00F404F6">
              <w:t>, p</w:t>
            </w:r>
            <w:r w:rsidR="00F404F6" w:rsidRPr="00D3160E">
              <w:t xml:space="preserve">lease rate your level of confidence </w:t>
            </w:r>
            <w:r w:rsidR="00F404F6">
              <w:t xml:space="preserve">with </w:t>
            </w:r>
            <w:r w:rsidR="00F404F6" w:rsidRPr="00D3160E">
              <w:t xml:space="preserve">PPI in research </w:t>
            </w:r>
            <w:r w:rsidR="00F404F6">
              <w:t>from your perspective (</w:t>
            </w:r>
            <w:proofErr w:type="spellStart"/>
            <w:r w:rsidR="00F404F6">
              <w:t>eg</w:t>
            </w:r>
            <w:proofErr w:type="spellEnd"/>
            <w:r w:rsidR="00F404F6">
              <w:t xml:space="preserve"> as a member of the public, as a researcher etc) </w:t>
            </w:r>
          </w:p>
          <w:p w14:paraId="24F25A0F" w14:textId="77777777" w:rsidR="007771FA" w:rsidRDefault="007771FA" w:rsidP="00F404F6"/>
          <w:p w14:paraId="4E1F044C" w14:textId="60586715" w:rsidR="007771FA" w:rsidRPr="007771FA" w:rsidRDefault="007771FA" w:rsidP="007771FA">
            <w:pPr>
              <w:pStyle w:val="ListParagraph"/>
              <w:numPr>
                <w:ilvl w:val="0"/>
                <w:numId w:val="7"/>
              </w:numPr>
            </w:pPr>
            <w:r w:rsidRPr="007771FA">
              <w:t>Much more confident</w:t>
            </w:r>
          </w:p>
          <w:p w14:paraId="11E61326" w14:textId="5F381DDB" w:rsidR="007771FA" w:rsidRPr="007771FA" w:rsidRDefault="007771FA" w:rsidP="007771FA">
            <w:pPr>
              <w:pStyle w:val="ListParagraph"/>
              <w:numPr>
                <w:ilvl w:val="0"/>
                <w:numId w:val="7"/>
              </w:numPr>
            </w:pPr>
            <w:r w:rsidRPr="007771FA">
              <w:t>More confident</w:t>
            </w:r>
          </w:p>
          <w:p w14:paraId="174D6A8E" w14:textId="3B6C269D" w:rsidR="007771FA" w:rsidRPr="007771FA" w:rsidRDefault="007771FA" w:rsidP="007771FA">
            <w:pPr>
              <w:pStyle w:val="ListParagraph"/>
              <w:numPr>
                <w:ilvl w:val="0"/>
                <w:numId w:val="7"/>
              </w:numPr>
            </w:pPr>
            <w:r w:rsidRPr="007771FA">
              <w:t xml:space="preserve">Similar to before </w:t>
            </w:r>
          </w:p>
          <w:p w14:paraId="38EA8A0C" w14:textId="53F2DD96" w:rsidR="007771FA" w:rsidRPr="007771FA" w:rsidRDefault="007771FA" w:rsidP="007771FA">
            <w:pPr>
              <w:pStyle w:val="ListParagraph"/>
              <w:numPr>
                <w:ilvl w:val="0"/>
                <w:numId w:val="7"/>
              </w:numPr>
            </w:pPr>
            <w:r w:rsidRPr="007771FA">
              <w:lastRenderedPageBreak/>
              <w:t xml:space="preserve">Less confident </w:t>
            </w:r>
          </w:p>
          <w:p w14:paraId="4EAA1E46" w14:textId="25FE81D1" w:rsidR="007771FA" w:rsidRPr="00F404F6" w:rsidRDefault="007771FA" w:rsidP="007771FA">
            <w:pPr>
              <w:pStyle w:val="ListParagraph"/>
              <w:numPr>
                <w:ilvl w:val="0"/>
                <w:numId w:val="7"/>
              </w:numPr>
            </w:pPr>
            <w:r w:rsidRPr="007771FA">
              <w:t>Much less confident</w:t>
            </w:r>
          </w:p>
          <w:p w14:paraId="12C52AC0" w14:textId="77777777" w:rsidR="00C71404" w:rsidRDefault="00C71404" w:rsidP="008C3C1D"/>
          <w:p w14:paraId="001C6C30" w14:textId="0C270902" w:rsidR="00C71404" w:rsidRDefault="007771FA" w:rsidP="00C71404">
            <w:r>
              <w:t>6</w:t>
            </w:r>
            <w:r w:rsidR="00E523FF">
              <w:t xml:space="preserve">) </w:t>
            </w:r>
            <w:r w:rsidR="00C71404">
              <w:t xml:space="preserve">Is attending this Festival event likely to change either your </w:t>
            </w:r>
            <w:r w:rsidR="00C71404" w:rsidRPr="00C71404">
              <w:rPr>
                <w:b/>
                <w:bCs/>
                <w:i/>
                <w:iCs/>
              </w:rPr>
              <w:t>outlook</w:t>
            </w:r>
            <w:r w:rsidR="00C71404">
              <w:t xml:space="preserve"> on PPI or how you </w:t>
            </w:r>
            <w:r w:rsidR="00C71404" w:rsidRPr="0048624F">
              <w:rPr>
                <w:b/>
                <w:bCs/>
                <w:i/>
                <w:iCs/>
              </w:rPr>
              <w:t>engage</w:t>
            </w:r>
            <w:r w:rsidR="00C71404">
              <w:t xml:space="preserve"> </w:t>
            </w:r>
            <w:r w:rsidR="00C71404" w:rsidRPr="0048624F">
              <w:rPr>
                <w:b/>
                <w:bCs/>
                <w:i/>
                <w:iCs/>
              </w:rPr>
              <w:t>with</w:t>
            </w:r>
            <w:r w:rsidR="00C71404">
              <w:t xml:space="preserve"> PPI? </w:t>
            </w:r>
          </w:p>
          <w:p w14:paraId="5D6F1C44" w14:textId="77777777" w:rsidR="00C71404" w:rsidRDefault="00C71404" w:rsidP="00C71404"/>
          <w:p w14:paraId="0A9C4AB4" w14:textId="77777777" w:rsidR="00C71404" w:rsidRDefault="00C71404" w:rsidP="00C71404">
            <w:pPr>
              <w:pStyle w:val="ListParagraph"/>
              <w:numPr>
                <w:ilvl w:val="0"/>
                <w:numId w:val="7"/>
              </w:numPr>
            </w:pPr>
            <w:r>
              <w:t>Very likely</w:t>
            </w:r>
          </w:p>
          <w:p w14:paraId="28EA8FC4" w14:textId="77777777" w:rsidR="00C71404" w:rsidRDefault="00C71404" w:rsidP="00C71404">
            <w:pPr>
              <w:pStyle w:val="ListParagraph"/>
              <w:numPr>
                <w:ilvl w:val="0"/>
                <w:numId w:val="7"/>
              </w:numPr>
            </w:pPr>
            <w:r>
              <w:t>Likely</w:t>
            </w:r>
          </w:p>
          <w:p w14:paraId="499A2AC5" w14:textId="77777777" w:rsidR="00C71404" w:rsidRDefault="00C71404" w:rsidP="00C71404">
            <w:pPr>
              <w:pStyle w:val="ListParagraph"/>
              <w:numPr>
                <w:ilvl w:val="0"/>
                <w:numId w:val="7"/>
              </w:numPr>
            </w:pPr>
            <w:r>
              <w:t xml:space="preserve">Similar to before </w:t>
            </w:r>
          </w:p>
          <w:p w14:paraId="3A6795DE" w14:textId="77777777" w:rsidR="00C71404" w:rsidRDefault="00C71404" w:rsidP="00C71404">
            <w:pPr>
              <w:pStyle w:val="ListParagraph"/>
              <w:numPr>
                <w:ilvl w:val="0"/>
                <w:numId w:val="7"/>
              </w:numPr>
            </w:pPr>
            <w:r>
              <w:t xml:space="preserve">Unlikely </w:t>
            </w:r>
          </w:p>
          <w:p w14:paraId="32ED385F" w14:textId="77777777" w:rsidR="00C71404" w:rsidRDefault="00C71404" w:rsidP="00C71404">
            <w:pPr>
              <w:pStyle w:val="ListParagraph"/>
              <w:numPr>
                <w:ilvl w:val="0"/>
                <w:numId w:val="7"/>
              </w:numPr>
            </w:pPr>
            <w:r>
              <w:t xml:space="preserve">Very unlikely </w:t>
            </w:r>
          </w:p>
          <w:p w14:paraId="3305CB75" w14:textId="77777777" w:rsidR="007771FA" w:rsidRDefault="007771FA" w:rsidP="007771FA"/>
          <w:p w14:paraId="497F77E0" w14:textId="6F74D4EE" w:rsidR="007771FA" w:rsidRDefault="007771FA" w:rsidP="007771FA">
            <w:r>
              <w:t xml:space="preserve">7) What was the key benefit or highlight for you from participating in today’s session? </w:t>
            </w:r>
          </w:p>
          <w:p w14:paraId="45484218" w14:textId="57B10C06" w:rsidR="00C71404" w:rsidRDefault="007771FA" w:rsidP="008C3C1D">
            <w:r w:rsidRPr="00F404F6">
              <w:t>(Allow a text box for attendees to respond)</w:t>
            </w:r>
          </w:p>
          <w:p w14:paraId="4FED15D4" w14:textId="77777777" w:rsidR="00C71404" w:rsidRDefault="00C71404" w:rsidP="008C3C1D"/>
        </w:tc>
      </w:tr>
    </w:tbl>
    <w:p w14:paraId="09C3E761" w14:textId="34E1698B" w:rsidR="004F6682" w:rsidRDefault="008C3C1D" w:rsidP="008C3C1D">
      <w:r>
        <w:lastRenderedPageBreak/>
        <w:t xml:space="preserve"> </w:t>
      </w:r>
    </w:p>
    <w:p w14:paraId="2C78C8BD" w14:textId="77777777" w:rsidR="008866B7" w:rsidRPr="009D08D1" w:rsidRDefault="008866B7" w:rsidP="008C3C1D"/>
    <w:p w14:paraId="6AA0C906" w14:textId="703753FD" w:rsidR="00926D5A" w:rsidRDefault="00926D5A" w:rsidP="00926D5A">
      <w:pPr>
        <w:pStyle w:val="Heading1"/>
        <w:jc w:val="center"/>
      </w:pPr>
      <w:r>
        <w:t xml:space="preserve"> </w:t>
      </w:r>
    </w:p>
    <w:sectPr w:rsidR="00926D5A" w:rsidSect="0085353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1FE2C" w14:textId="77777777" w:rsidR="00FF75C1" w:rsidRDefault="00FF75C1">
      <w:pPr>
        <w:spacing w:after="0" w:line="240" w:lineRule="auto"/>
      </w:pPr>
      <w:r>
        <w:separator/>
      </w:r>
    </w:p>
  </w:endnote>
  <w:endnote w:type="continuationSeparator" w:id="0">
    <w:p w14:paraId="189EE0FB" w14:textId="77777777" w:rsidR="00FF75C1" w:rsidRDefault="00FF75C1">
      <w:pPr>
        <w:spacing w:after="0" w:line="240" w:lineRule="auto"/>
      </w:pPr>
      <w:r>
        <w:continuationSeparator/>
      </w:r>
    </w:p>
  </w:endnote>
  <w:endnote w:type="continuationNotice" w:id="1">
    <w:p w14:paraId="36AFBAF2" w14:textId="77777777" w:rsidR="00FF75C1" w:rsidRDefault="00FF7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4F8E" w14:textId="77777777" w:rsidR="0022764F" w:rsidRDefault="0022764F">
    <w:pPr>
      <w:pBdr>
        <w:top w:val="nil"/>
        <w:left w:val="nil"/>
        <w:bottom w:val="nil"/>
        <w:right w:val="nil"/>
        <w:between w:val="nil"/>
      </w:pBdr>
      <w:tabs>
        <w:tab w:val="center" w:pos="4513"/>
        <w:tab w:val="right" w:pos="9026"/>
      </w:tabs>
      <w:spacing w:after="0" w:line="240" w:lineRule="auto"/>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4F8F" w14:textId="7A931C5D" w:rsidR="0022764F" w:rsidRDefault="00000000">
    <w:pPr>
      <w:pBdr>
        <w:top w:val="nil"/>
        <w:left w:val="nil"/>
        <w:bottom w:val="nil"/>
        <w:right w:val="nil"/>
        <w:between w:val="nil"/>
      </w:pBdr>
      <w:tabs>
        <w:tab w:val="center" w:pos="4513"/>
        <w:tab w:val="right" w:pos="9026"/>
      </w:tabs>
      <w:spacing w:after="0" w:line="240" w:lineRule="auto"/>
      <w:rPr>
        <w:rFonts w:ascii="Calibri" w:hAnsi="Calibri"/>
        <w:color w:val="000000"/>
      </w:rPr>
    </w:pPr>
    <w:hyperlink r:id="rId1">
      <w:r w:rsidR="002A5118">
        <w:rPr>
          <w:rFonts w:ascii="Calibri" w:hAnsi="Calibri"/>
          <w:color w:val="0563C1"/>
          <w:u w:val="single"/>
        </w:rPr>
        <w:t>www.ppinetwork.ie</w:t>
      </w:r>
    </w:hyperlink>
    <w:r w:rsidR="002A5118">
      <w:rPr>
        <w:rFonts w:ascii="Calibri" w:hAnsi="Calibri"/>
        <w:color w:val="000000"/>
      </w:rPr>
      <w:t xml:space="preserve"> </w:t>
    </w:r>
    <w:r w:rsidR="006253D7">
      <w:rPr>
        <w:rFonts w:ascii="Calibri" w:hAnsi="Calibri"/>
        <w:color w:val="000000"/>
      </w:rPr>
      <w:t xml:space="preserve">                          Version </w:t>
    </w:r>
    <w:r w:rsidR="00320EE9">
      <w:rPr>
        <w:rFonts w:ascii="Calibri" w:hAnsi="Calibri"/>
        <w:color w:val="000000"/>
      </w:rPr>
      <w:t>1</w:t>
    </w:r>
    <w:r w:rsidR="006253D7">
      <w:rPr>
        <w:rFonts w:ascii="Calibri" w:hAnsi="Calibri"/>
        <w:color w:val="000000"/>
      </w:rPr>
      <w:t xml:space="preserve">.0 </w:t>
    </w:r>
    <w:r w:rsidR="00320EE9">
      <w:rPr>
        <w:rFonts w:ascii="Calibri" w:hAnsi="Calibri"/>
        <w:color w:val="000000"/>
      </w:rPr>
      <w:t>12 June 2024</w:t>
    </w:r>
    <w:r w:rsidR="006253D7">
      <w:rPr>
        <w:rFonts w:ascii="Calibri" w:hAnsi="Calibri"/>
        <w:color w:val="000000"/>
      </w:rPr>
      <w:t xml:space="preserve">               </w:t>
    </w:r>
    <w:r w:rsidR="00DC2C28">
      <w:rPr>
        <w:rFonts w:ascii="Calibri" w:hAnsi="Calibri"/>
        <w:color w:val="000000"/>
      </w:rPr>
      <w:t xml:space="preserve"> </w:t>
    </w:r>
    <w:r w:rsidR="006253D7">
      <w:rPr>
        <w:rFonts w:ascii="Calibri" w:hAnsi="Calibri"/>
        <w:color w:val="000000"/>
      </w:rPr>
      <w:t xml:space="preserve">           </w:t>
    </w:r>
    <w:r w:rsidR="002A5118">
      <w:rPr>
        <w:rFonts w:ascii="Calibri" w:hAnsi="Calibri"/>
        <w:color w:val="000000"/>
      </w:rPr>
      <w:t>@PPI_Ignite_Net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4F91" w14:textId="77777777" w:rsidR="0022764F" w:rsidRDefault="0022764F">
    <w:pPr>
      <w:pBdr>
        <w:top w:val="nil"/>
        <w:left w:val="nil"/>
        <w:bottom w:val="nil"/>
        <w:right w:val="nil"/>
        <w:between w:val="nil"/>
      </w:pBdr>
      <w:tabs>
        <w:tab w:val="center" w:pos="4513"/>
        <w:tab w:val="right" w:pos="9026"/>
      </w:tabs>
      <w:spacing w:after="0"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9264B" w14:textId="77777777" w:rsidR="00FF75C1" w:rsidRDefault="00FF75C1">
      <w:pPr>
        <w:spacing w:after="0" w:line="240" w:lineRule="auto"/>
      </w:pPr>
      <w:r>
        <w:separator/>
      </w:r>
    </w:p>
  </w:footnote>
  <w:footnote w:type="continuationSeparator" w:id="0">
    <w:p w14:paraId="15D516AF" w14:textId="77777777" w:rsidR="00FF75C1" w:rsidRDefault="00FF75C1">
      <w:pPr>
        <w:spacing w:after="0" w:line="240" w:lineRule="auto"/>
      </w:pPr>
      <w:r>
        <w:continuationSeparator/>
      </w:r>
    </w:p>
  </w:footnote>
  <w:footnote w:type="continuationNotice" w:id="1">
    <w:p w14:paraId="22A77876" w14:textId="77777777" w:rsidR="00FF75C1" w:rsidRDefault="00FF7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4F8C" w14:textId="77777777" w:rsidR="0022764F" w:rsidRDefault="0022764F">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4F8D" w14:textId="3372F407" w:rsidR="0022764F" w:rsidRDefault="002A5118">
    <w:pPr>
      <w:pBdr>
        <w:top w:val="nil"/>
        <w:left w:val="nil"/>
        <w:bottom w:val="nil"/>
        <w:right w:val="nil"/>
        <w:between w:val="nil"/>
      </w:pBdr>
      <w:tabs>
        <w:tab w:val="center" w:pos="4513"/>
        <w:tab w:val="right" w:pos="9026"/>
      </w:tabs>
      <w:spacing w:after="0" w:line="240" w:lineRule="auto"/>
      <w:rPr>
        <w:rFonts w:ascii="Calibri" w:hAnsi="Calibri"/>
        <w:color w:val="000000"/>
      </w:rPr>
    </w:pPr>
    <w:r>
      <w:rPr>
        <w:rFonts w:ascii="Calibri" w:hAnsi="Calibri"/>
        <w:noProof/>
        <w:color w:val="000000"/>
      </w:rPr>
      <w:drawing>
        <wp:inline distT="0" distB="0" distL="0" distR="0" wp14:anchorId="1DD04F92" wp14:editId="1DD04F93">
          <wp:extent cx="774092" cy="280632"/>
          <wp:effectExtent l="0" t="0" r="0" b="0"/>
          <wp:docPr id="1076782745" name="Picture 1076782745"/>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74092" cy="280632"/>
                  </a:xfrm>
                  <a:prstGeom prst="rect">
                    <a:avLst/>
                  </a:prstGeom>
                  <a:ln/>
                </pic:spPr>
              </pic:pic>
            </a:graphicData>
          </a:graphic>
        </wp:inline>
      </w:drawing>
    </w:r>
    <w:r>
      <w:rPr>
        <w:rFonts w:ascii="Calibri" w:hAnsi="Calibri"/>
        <w:color w:val="000000"/>
      </w:rPr>
      <w:t xml:space="preserve">                                              </w:t>
    </w:r>
    <w:r>
      <w:rPr>
        <w:rFonts w:ascii="Calibri" w:hAnsi="Calibri"/>
        <w:noProof/>
        <w:color w:val="000000"/>
      </w:rPr>
      <w:drawing>
        <wp:inline distT="0" distB="0" distL="0" distR="0" wp14:anchorId="1DD04F94" wp14:editId="1DD04F95">
          <wp:extent cx="1106331" cy="323601"/>
          <wp:effectExtent l="0" t="0" r="0" b="0"/>
          <wp:docPr id="1107095924" name="Picture 110709592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106331" cy="323601"/>
                  </a:xfrm>
                  <a:prstGeom prst="rect">
                    <a:avLst/>
                  </a:prstGeom>
                  <a:ln/>
                </pic:spPr>
              </pic:pic>
            </a:graphicData>
          </a:graphic>
        </wp:inline>
      </w:drawing>
    </w:r>
    <w:r>
      <w:rPr>
        <w:rFonts w:ascii="Calibri" w:hAnsi="Calibri"/>
        <w:color w:val="000000"/>
      </w:rPr>
      <w:t xml:space="preserve">                    </w:t>
    </w:r>
    <w:r>
      <w:rPr>
        <w:rFonts w:ascii="Calibri" w:hAnsi="Calibri"/>
        <w:noProof/>
        <w:color w:val="000000"/>
      </w:rPr>
      <w:drawing>
        <wp:inline distT="0" distB="0" distL="0" distR="0" wp14:anchorId="1DD04F97" wp14:editId="1DD04F98">
          <wp:extent cx="1509863" cy="310470"/>
          <wp:effectExtent l="0" t="0" r="0" b="0"/>
          <wp:docPr id="328177457" name="Picture 328177457"/>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1509863" cy="3104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4F90" w14:textId="77777777" w:rsidR="0022764F" w:rsidRDefault="0022764F">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4A50"/>
    <w:multiLevelType w:val="hybridMultilevel"/>
    <w:tmpl w:val="97645A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D37264"/>
    <w:multiLevelType w:val="hybridMultilevel"/>
    <w:tmpl w:val="6F9E70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18D65D0"/>
    <w:multiLevelType w:val="hybridMultilevel"/>
    <w:tmpl w:val="FF726464"/>
    <w:lvl w:ilvl="0" w:tplc="5F1C0DA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7E0215"/>
    <w:multiLevelType w:val="multilevel"/>
    <w:tmpl w:val="14D49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D26148"/>
    <w:multiLevelType w:val="hybridMultilevel"/>
    <w:tmpl w:val="906E45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84FAA"/>
    <w:multiLevelType w:val="multilevel"/>
    <w:tmpl w:val="E23248E6"/>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D54EC9"/>
    <w:multiLevelType w:val="hybridMultilevel"/>
    <w:tmpl w:val="870087B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600A1A24"/>
    <w:multiLevelType w:val="multilevel"/>
    <w:tmpl w:val="19124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B6217F"/>
    <w:multiLevelType w:val="hybridMultilevel"/>
    <w:tmpl w:val="888243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2421767">
    <w:abstractNumId w:val="5"/>
  </w:num>
  <w:num w:numId="2" w16cid:durableId="700129697">
    <w:abstractNumId w:val="3"/>
  </w:num>
  <w:num w:numId="3" w16cid:durableId="2049985620">
    <w:abstractNumId w:val="7"/>
  </w:num>
  <w:num w:numId="4" w16cid:durableId="701977394">
    <w:abstractNumId w:val="6"/>
  </w:num>
  <w:num w:numId="5" w16cid:durableId="1584222155">
    <w:abstractNumId w:val="4"/>
  </w:num>
  <w:num w:numId="6" w16cid:durableId="977687514">
    <w:abstractNumId w:val="1"/>
  </w:num>
  <w:num w:numId="7" w16cid:durableId="64767011">
    <w:abstractNumId w:val="2"/>
  </w:num>
  <w:num w:numId="8" w16cid:durableId="1252739889">
    <w:abstractNumId w:val="0"/>
  </w:num>
  <w:num w:numId="9" w16cid:durableId="1700157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4F"/>
    <w:rsid w:val="00012884"/>
    <w:rsid w:val="0006677D"/>
    <w:rsid w:val="000764EE"/>
    <w:rsid w:val="00093A2E"/>
    <w:rsid w:val="000E0940"/>
    <w:rsid w:val="000E0AD9"/>
    <w:rsid w:val="001125CF"/>
    <w:rsid w:val="00116B37"/>
    <w:rsid w:val="00117840"/>
    <w:rsid w:val="00117AB7"/>
    <w:rsid w:val="001519E7"/>
    <w:rsid w:val="0015355F"/>
    <w:rsid w:val="00157DBA"/>
    <w:rsid w:val="00167E6C"/>
    <w:rsid w:val="001C2547"/>
    <w:rsid w:val="001D4360"/>
    <w:rsid w:val="002271F3"/>
    <w:rsid w:val="0022764F"/>
    <w:rsid w:val="002646A3"/>
    <w:rsid w:val="002A5118"/>
    <w:rsid w:val="002D1EDB"/>
    <w:rsid w:val="00320EE9"/>
    <w:rsid w:val="003A6E5C"/>
    <w:rsid w:val="003B1CCF"/>
    <w:rsid w:val="004378AA"/>
    <w:rsid w:val="00456B5F"/>
    <w:rsid w:val="0048624F"/>
    <w:rsid w:val="004A1009"/>
    <w:rsid w:val="004F6682"/>
    <w:rsid w:val="00546967"/>
    <w:rsid w:val="005548D4"/>
    <w:rsid w:val="005B5A25"/>
    <w:rsid w:val="005C1EDD"/>
    <w:rsid w:val="005D17A5"/>
    <w:rsid w:val="005D5A66"/>
    <w:rsid w:val="005D7411"/>
    <w:rsid w:val="005F4431"/>
    <w:rsid w:val="0061288F"/>
    <w:rsid w:val="006253D7"/>
    <w:rsid w:val="00650667"/>
    <w:rsid w:val="00653B85"/>
    <w:rsid w:val="00684552"/>
    <w:rsid w:val="00744CF0"/>
    <w:rsid w:val="00763620"/>
    <w:rsid w:val="00775277"/>
    <w:rsid w:val="007760AB"/>
    <w:rsid w:val="007771FA"/>
    <w:rsid w:val="007E7593"/>
    <w:rsid w:val="007F27CB"/>
    <w:rsid w:val="007F5FC7"/>
    <w:rsid w:val="00806DE5"/>
    <w:rsid w:val="008117FC"/>
    <w:rsid w:val="0082033F"/>
    <w:rsid w:val="00853538"/>
    <w:rsid w:val="00867489"/>
    <w:rsid w:val="00871B22"/>
    <w:rsid w:val="008866B7"/>
    <w:rsid w:val="008A72F6"/>
    <w:rsid w:val="008C2F42"/>
    <w:rsid w:val="008C3C1D"/>
    <w:rsid w:val="00926D5A"/>
    <w:rsid w:val="00987E78"/>
    <w:rsid w:val="00990C5E"/>
    <w:rsid w:val="009B1ADB"/>
    <w:rsid w:val="009B22F1"/>
    <w:rsid w:val="009C1128"/>
    <w:rsid w:val="009D08D1"/>
    <w:rsid w:val="009D2159"/>
    <w:rsid w:val="009E78AE"/>
    <w:rsid w:val="009F7F51"/>
    <w:rsid w:val="00A03CED"/>
    <w:rsid w:val="00A44CC5"/>
    <w:rsid w:val="00A71349"/>
    <w:rsid w:val="00AC64AF"/>
    <w:rsid w:val="00AD09F0"/>
    <w:rsid w:val="00AD3CCB"/>
    <w:rsid w:val="00B002FA"/>
    <w:rsid w:val="00B3655C"/>
    <w:rsid w:val="00B6104D"/>
    <w:rsid w:val="00B67760"/>
    <w:rsid w:val="00B84C22"/>
    <w:rsid w:val="00B9642B"/>
    <w:rsid w:val="00BB17A8"/>
    <w:rsid w:val="00C1223B"/>
    <w:rsid w:val="00C71404"/>
    <w:rsid w:val="00C74BC7"/>
    <w:rsid w:val="00C76718"/>
    <w:rsid w:val="00CB2CC5"/>
    <w:rsid w:val="00CC7639"/>
    <w:rsid w:val="00CD3944"/>
    <w:rsid w:val="00CD4405"/>
    <w:rsid w:val="00D019E0"/>
    <w:rsid w:val="00D214F7"/>
    <w:rsid w:val="00D21E7F"/>
    <w:rsid w:val="00D3160E"/>
    <w:rsid w:val="00D642C5"/>
    <w:rsid w:val="00D73B8A"/>
    <w:rsid w:val="00D8097C"/>
    <w:rsid w:val="00DB7C46"/>
    <w:rsid w:val="00DC2C28"/>
    <w:rsid w:val="00E523FF"/>
    <w:rsid w:val="00E85A0D"/>
    <w:rsid w:val="00F404F6"/>
    <w:rsid w:val="00F8565C"/>
    <w:rsid w:val="00FC4BBA"/>
    <w:rsid w:val="00FE0BBC"/>
    <w:rsid w:val="00FF75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D04F26"/>
  <w15:docId w15:val="{BF08847A-DBF8-4B87-8FAE-F6E02197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D1"/>
    <w:rPr>
      <w:rFonts w:asciiTheme="minorHAnsi" w:hAnsiTheme="minorHAnsi"/>
    </w:rPr>
  </w:style>
  <w:style w:type="paragraph" w:styleId="Heading1">
    <w:name w:val="heading 1"/>
    <w:basedOn w:val="Normal"/>
    <w:next w:val="Normal"/>
    <w:link w:val="Heading1Char"/>
    <w:uiPriority w:val="9"/>
    <w:qFormat/>
    <w:rsid w:val="006C1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6B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1B9D"/>
    <w:pPr>
      <w:ind w:left="720"/>
      <w:contextualSpacing/>
    </w:pPr>
  </w:style>
  <w:style w:type="character" w:styleId="CommentReference">
    <w:name w:val="annotation reference"/>
    <w:basedOn w:val="DefaultParagraphFont"/>
    <w:uiPriority w:val="99"/>
    <w:semiHidden/>
    <w:unhideWhenUsed/>
    <w:rsid w:val="003F1B07"/>
    <w:rPr>
      <w:sz w:val="16"/>
      <w:szCs w:val="16"/>
    </w:rPr>
  </w:style>
  <w:style w:type="paragraph" w:styleId="CommentText">
    <w:name w:val="annotation text"/>
    <w:basedOn w:val="Normal"/>
    <w:link w:val="CommentTextChar"/>
    <w:uiPriority w:val="99"/>
    <w:unhideWhenUsed/>
    <w:rsid w:val="003F1B07"/>
    <w:pPr>
      <w:spacing w:line="240" w:lineRule="auto"/>
    </w:pPr>
    <w:rPr>
      <w:sz w:val="20"/>
      <w:szCs w:val="20"/>
    </w:rPr>
  </w:style>
  <w:style w:type="character" w:customStyle="1" w:styleId="CommentTextChar">
    <w:name w:val="Comment Text Char"/>
    <w:basedOn w:val="DefaultParagraphFont"/>
    <w:link w:val="CommentText"/>
    <w:uiPriority w:val="99"/>
    <w:rsid w:val="003F1B07"/>
    <w:rPr>
      <w:sz w:val="20"/>
      <w:szCs w:val="20"/>
    </w:rPr>
  </w:style>
  <w:style w:type="paragraph" w:styleId="CommentSubject">
    <w:name w:val="annotation subject"/>
    <w:basedOn w:val="CommentText"/>
    <w:next w:val="CommentText"/>
    <w:link w:val="CommentSubjectChar"/>
    <w:uiPriority w:val="99"/>
    <w:semiHidden/>
    <w:unhideWhenUsed/>
    <w:rsid w:val="003F1B07"/>
    <w:rPr>
      <w:b/>
      <w:bCs/>
    </w:rPr>
  </w:style>
  <w:style w:type="character" w:customStyle="1" w:styleId="CommentSubjectChar">
    <w:name w:val="Comment Subject Char"/>
    <w:basedOn w:val="CommentTextChar"/>
    <w:link w:val="CommentSubject"/>
    <w:uiPriority w:val="99"/>
    <w:semiHidden/>
    <w:rsid w:val="003F1B07"/>
    <w:rPr>
      <w:b/>
      <w:bCs/>
      <w:sz w:val="20"/>
      <w:szCs w:val="20"/>
    </w:rPr>
  </w:style>
  <w:style w:type="paragraph" w:customStyle="1" w:styleId="paragraph">
    <w:name w:val="paragraph"/>
    <w:basedOn w:val="Normal"/>
    <w:rsid w:val="007B7DDA"/>
    <w:pPr>
      <w:spacing w:before="100" w:beforeAutospacing="1" w:after="100" w:afterAutospacing="1" w:line="240" w:lineRule="auto"/>
    </w:pPr>
    <w:rPr>
      <w:rFonts w:eastAsia="Times New Roman" w:cs="Times New Roman"/>
      <w:lang w:eastAsia="en-GB"/>
    </w:rPr>
  </w:style>
  <w:style w:type="character" w:customStyle="1" w:styleId="normaltextrun">
    <w:name w:val="normaltextrun"/>
    <w:basedOn w:val="DefaultParagraphFont"/>
    <w:rsid w:val="007B7DDA"/>
  </w:style>
  <w:style w:type="character" w:customStyle="1" w:styleId="eop">
    <w:name w:val="eop"/>
    <w:basedOn w:val="DefaultParagraphFont"/>
    <w:rsid w:val="007B7DDA"/>
  </w:style>
  <w:style w:type="paragraph" w:styleId="BalloonText">
    <w:name w:val="Balloon Text"/>
    <w:basedOn w:val="Normal"/>
    <w:link w:val="BalloonTextChar"/>
    <w:uiPriority w:val="99"/>
    <w:semiHidden/>
    <w:unhideWhenUsed/>
    <w:rsid w:val="00614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16"/>
    <w:rPr>
      <w:rFonts w:ascii="Segoe UI" w:hAnsi="Segoe UI" w:cs="Segoe UI"/>
      <w:sz w:val="18"/>
      <w:szCs w:val="18"/>
    </w:rPr>
  </w:style>
  <w:style w:type="character" w:customStyle="1" w:styleId="Heading1Char">
    <w:name w:val="Heading 1 Char"/>
    <w:basedOn w:val="DefaultParagraphFont"/>
    <w:link w:val="Heading1"/>
    <w:uiPriority w:val="9"/>
    <w:rsid w:val="006C1F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6BA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97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79"/>
  </w:style>
  <w:style w:type="paragraph" w:styleId="Footer">
    <w:name w:val="footer"/>
    <w:basedOn w:val="Normal"/>
    <w:link w:val="FooterChar"/>
    <w:uiPriority w:val="99"/>
    <w:unhideWhenUsed/>
    <w:rsid w:val="00097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79"/>
  </w:style>
  <w:style w:type="character" w:styleId="Hyperlink">
    <w:name w:val="Hyperlink"/>
    <w:basedOn w:val="DefaultParagraphFont"/>
    <w:uiPriority w:val="99"/>
    <w:unhideWhenUsed/>
    <w:rsid w:val="00097079"/>
    <w:rPr>
      <w:color w:val="0563C1" w:themeColor="hyperlink"/>
      <w:u w:val="single"/>
    </w:rPr>
  </w:style>
  <w:style w:type="table" w:styleId="TableGrid">
    <w:name w:val="Table Grid"/>
    <w:basedOn w:val="TableNormal"/>
    <w:uiPriority w:val="39"/>
    <w:rsid w:val="006F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wibe7bk6g">
    <w:name w:val="markwibe7bk6g"/>
    <w:basedOn w:val="DefaultParagraphFont"/>
    <w:rsid w:val="008F2A59"/>
  </w:style>
  <w:style w:type="character" w:customStyle="1" w:styleId="markpxe2q75zb">
    <w:name w:val="markpxe2q75zb"/>
    <w:basedOn w:val="DefaultParagraphFont"/>
    <w:rsid w:val="008F2A59"/>
  </w:style>
  <w:style w:type="paragraph" w:styleId="NormalWeb">
    <w:name w:val="Normal (Web)"/>
    <w:basedOn w:val="Normal"/>
    <w:uiPriority w:val="99"/>
    <w:unhideWhenUsed/>
    <w:rsid w:val="008C4A10"/>
    <w:pPr>
      <w:spacing w:after="0" w:line="240" w:lineRule="auto"/>
    </w:pPr>
    <w:rPr>
      <w:rFonts w:ascii="Calibri" w:hAnsi="Calibri"/>
      <w:sz w:val="22"/>
      <w:lang w:val="en-IE"/>
    </w:rPr>
  </w:style>
  <w:style w:type="character" w:styleId="Strong">
    <w:name w:val="Strong"/>
    <w:basedOn w:val="DefaultParagraphFont"/>
    <w:uiPriority w:val="22"/>
    <w:qFormat/>
    <w:rsid w:val="000F420D"/>
    <w:rPr>
      <w:b/>
      <w:bCs/>
    </w:rPr>
  </w:style>
  <w:style w:type="character" w:customStyle="1" w:styleId="screen-reader-only">
    <w:name w:val="screen-reader-only"/>
    <w:basedOn w:val="DefaultParagraphFont"/>
    <w:rsid w:val="000F420D"/>
  </w:style>
  <w:style w:type="character" w:styleId="UnresolvedMention">
    <w:name w:val="Unresolved Mention"/>
    <w:basedOn w:val="DefaultParagraphFont"/>
    <w:uiPriority w:val="99"/>
    <w:semiHidden/>
    <w:unhideWhenUsed/>
    <w:rsid w:val="001A4560"/>
    <w:rPr>
      <w:color w:val="605E5C"/>
      <w:shd w:val="clear" w:color="auto" w:fill="E1DFDD"/>
    </w:rPr>
  </w:style>
  <w:style w:type="character" w:customStyle="1" w:styleId="apple-converted-space">
    <w:name w:val="apple-converted-space"/>
    <w:basedOn w:val="DefaultParagraphFont"/>
    <w:rsid w:val="009511F8"/>
  </w:style>
  <w:style w:type="character" w:styleId="FollowedHyperlink">
    <w:name w:val="FollowedHyperlink"/>
    <w:basedOn w:val="DefaultParagraphFont"/>
    <w:uiPriority w:val="99"/>
    <w:semiHidden/>
    <w:unhideWhenUsed/>
    <w:rsid w:val="009511F8"/>
    <w:rPr>
      <w:color w:val="954F72" w:themeColor="followedHyperlink"/>
      <w:u w:val="single"/>
    </w:rPr>
  </w:style>
  <w:style w:type="paragraph" w:styleId="Revision">
    <w:name w:val="Revision"/>
    <w:hidden/>
    <w:uiPriority w:val="99"/>
    <w:semiHidden/>
    <w:rsid w:val="00707D88"/>
    <w:pPr>
      <w:spacing w:after="0" w:line="240" w:lineRule="auto"/>
    </w:pPr>
    <w:rPr>
      <w:rFonts w:asciiTheme="minorHAnsi" w:hAnsi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text-format-content">
    <w:name w:val="text-format-content"/>
    <w:basedOn w:val="DefaultParagraphFont"/>
    <w:rsid w:val="00012884"/>
  </w:style>
  <w:style w:type="character" w:customStyle="1" w:styleId="-a-233">
    <w:name w:val="-a-233"/>
    <w:basedOn w:val="DefaultParagraphFont"/>
    <w:rsid w:val="00012884"/>
  </w:style>
  <w:style w:type="paragraph" w:styleId="z-TopofForm">
    <w:name w:val="HTML Top of Form"/>
    <w:basedOn w:val="Normal"/>
    <w:next w:val="Normal"/>
    <w:link w:val="z-TopofFormChar"/>
    <w:hidden/>
    <w:uiPriority w:val="99"/>
    <w:semiHidden/>
    <w:unhideWhenUsed/>
    <w:rsid w:val="007771F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71F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771F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771FA"/>
    <w:rPr>
      <w:rFonts w:ascii="Arial" w:hAnsi="Arial" w:cs="Arial"/>
      <w:vanish/>
      <w:sz w:val="16"/>
      <w:szCs w:val="16"/>
    </w:rPr>
  </w:style>
  <w:style w:type="character" w:customStyle="1" w:styleId="-h-210">
    <w:name w:val="-h_-210"/>
    <w:basedOn w:val="DefaultParagraphFont"/>
    <w:rsid w:val="0077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97715">
      <w:bodyDiv w:val="1"/>
      <w:marLeft w:val="0"/>
      <w:marRight w:val="0"/>
      <w:marTop w:val="0"/>
      <w:marBottom w:val="0"/>
      <w:divBdr>
        <w:top w:val="none" w:sz="0" w:space="0" w:color="auto"/>
        <w:left w:val="none" w:sz="0" w:space="0" w:color="auto"/>
        <w:bottom w:val="none" w:sz="0" w:space="0" w:color="auto"/>
        <w:right w:val="none" w:sz="0" w:space="0" w:color="auto"/>
      </w:divBdr>
    </w:div>
    <w:div w:id="739519436">
      <w:bodyDiv w:val="1"/>
      <w:marLeft w:val="0"/>
      <w:marRight w:val="0"/>
      <w:marTop w:val="0"/>
      <w:marBottom w:val="0"/>
      <w:divBdr>
        <w:top w:val="none" w:sz="0" w:space="0" w:color="auto"/>
        <w:left w:val="none" w:sz="0" w:space="0" w:color="auto"/>
        <w:bottom w:val="none" w:sz="0" w:space="0" w:color="auto"/>
        <w:right w:val="none" w:sz="0" w:space="0" w:color="auto"/>
      </w:divBdr>
    </w:div>
    <w:div w:id="901526721">
      <w:bodyDiv w:val="1"/>
      <w:marLeft w:val="0"/>
      <w:marRight w:val="0"/>
      <w:marTop w:val="0"/>
      <w:marBottom w:val="0"/>
      <w:divBdr>
        <w:top w:val="none" w:sz="0" w:space="0" w:color="auto"/>
        <w:left w:val="none" w:sz="0" w:space="0" w:color="auto"/>
        <w:bottom w:val="none" w:sz="0" w:space="0" w:color="auto"/>
        <w:right w:val="none" w:sz="0" w:space="0" w:color="auto"/>
      </w:divBdr>
    </w:div>
    <w:div w:id="989751764">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sChild>
        <w:div w:id="225379183">
          <w:marLeft w:val="0"/>
          <w:marRight w:val="0"/>
          <w:marTop w:val="0"/>
          <w:marBottom w:val="0"/>
          <w:divBdr>
            <w:top w:val="none" w:sz="0" w:space="0" w:color="auto"/>
            <w:left w:val="none" w:sz="0" w:space="0" w:color="auto"/>
            <w:bottom w:val="none" w:sz="0" w:space="0" w:color="auto"/>
            <w:right w:val="none" w:sz="0" w:space="0" w:color="auto"/>
          </w:divBdr>
        </w:div>
        <w:div w:id="884636853">
          <w:marLeft w:val="0"/>
          <w:marRight w:val="0"/>
          <w:marTop w:val="0"/>
          <w:marBottom w:val="0"/>
          <w:divBdr>
            <w:top w:val="none" w:sz="0" w:space="0" w:color="auto"/>
            <w:left w:val="none" w:sz="0" w:space="0" w:color="auto"/>
            <w:bottom w:val="none" w:sz="0" w:space="0" w:color="auto"/>
            <w:right w:val="none" w:sz="0" w:space="0" w:color="auto"/>
          </w:divBdr>
        </w:div>
        <w:div w:id="1605071626">
          <w:marLeft w:val="0"/>
          <w:marRight w:val="0"/>
          <w:marTop w:val="0"/>
          <w:marBottom w:val="0"/>
          <w:divBdr>
            <w:top w:val="none" w:sz="0" w:space="0" w:color="auto"/>
            <w:left w:val="none" w:sz="0" w:space="0" w:color="auto"/>
            <w:bottom w:val="none" w:sz="0" w:space="0" w:color="auto"/>
            <w:right w:val="none" w:sz="0" w:space="0" w:color="auto"/>
          </w:divBdr>
        </w:div>
        <w:div w:id="1896041755">
          <w:marLeft w:val="0"/>
          <w:marRight w:val="0"/>
          <w:marTop w:val="0"/>
          <w:marBottom w:val="0"/>
          <w:divBdr>
            <w:top w:val="none" w:sz="0" w:space="0" w:color="auto"/>
            <w:left w:val="none" w:sz="0" w:space="0" w:color="auto"/>
            <w:bottom w:val="none" w:sz="0" w:space="0" w:color="auto"/>
            <w:right w:val="none" w:sz="0" w:space="0" w:color="auto"/>
          </w:divBdr>
        </w:div>
        <w:div w:id="653486563">
          <w:marLeft w:val="0"/>
          <w:marRight w:val="0"/>
          <w:marTop w:val="0"/>
          <w:marBottom w:val="0"/>
          <w:divBdr>
            <w:top w:val="none" w:sz="0" w:space="0" w:color="auto"/>
            <w:left w:val="none" w:sz="0" w:space="0" w:color="auto"/>
            <w:bottom w:val="none" w:sz="0" w:space="0" w:color="auto"/>
            <w:right w:val="none" w:sz="0" w:space="0" w:color="auto"/>
          </w:divBdr>
        </w:div>
      </w:divsChild>
    </w:div>
    <w:div w:id="1339188569">
      <w:bodyDiv w:val="1"/>
      <w:marLeft w:val="0"/>
      <w:marRight w:val="0"/>
      <w:marTop w:val="0"/>
      <w:marBottom w:val="0"/>
      <w:divBdr>
        <w:top w:val="none" w:sz="0" w:space="0" w:color="auto"/>
        <w:left w:val="none" w:sz="0" w:space="0" w:color="auto"/>
        <w:bottom w:val="none" w:sz="0" w:space="0" w:color="auto"/>
        <w:right w:val="none" w:sz="0" w:space="0" w:color="auto"/>
      </w:divBdr>
    </w:div>
    <w:div w:id="1559365543">
      <w:bodyDiv w:val="1"/>
      <w:marLeft w:val="0"/>
      <w:marRight w:val="0"/>
      <w:marTop w:val="0"/>
      <w:marBottom w:val="0"/>
      <w:divBdr>
        <w:top w:val="none" w:sz="0" w:space="0" w:color="auto"/>
        <w:left w:val="none" w:sz="0" w:space="0" w:color="auto"/>
        <w:bottom w:val="none" w:sz="0" w:space="0" w:color="auto"/>
        <w:right w:val="none" w:sz="0" w:space="0" w:color="auto"/>
      </w:divBdr>
    </w:div>
    <w:div w:id="1646809917">
      <w:bodyDiv w:val="1"/>
      <w:marLeft w:val="0"/>
      <w:marRight w:val="0"/>
      <w:marTop w:val="0"/>
      <w:marBottom w:val="0"/>
      <w:divBdr>
        <w:top w:val="none" w:sz="0" w:space="0" w:color="auto"/>
        <w:left w:val="none" w:sz="0" w:space="0" w:color="auto"/>
        <w:bottom w:val="none" w:sz="0" w:space="0" w:color="auto"/>
        <w:right w:val="none" w:sz="0" w:space="0" w:color="auto"/>
      </w:divBdr>
    </w:div>
    <w:div w:id="194861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pinetwork.ie/wp-content/uploads/2022/12/National-PPI-Festival-2022-Impact-Brochure-Final.pdf" TargetMode="External"/><Relationship Id="rId18" Type="http://schemas.openxmlformats.org/officeDocument/2006/relationships/hyperlink" Target="https://ppinetwork.ie/resour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pinetwork.ie/about-us/lead-sites/" TargetMode="External"/><Relationship Id="rId7" Type="http://schemas.openxmlformats.org/officeDocument/2006/relationships/settings" Target="settings.xml"/><Relationship Id="rId12" Type="http://schemas.openxmlformats.org/officeDocument/2006/relationships/hyperlink" Target="https://ppinetwork.ie/wp-content/uploads/2023/12/National-PPI-Festival-2023-Snapshot.pdf" TargetMode="External"/><Relationship Id="rId17" Type="http://schemas.openxmlformats.org/officeDocument/2006/relationships/hyperlink" Target="https://ppinetwork.ie/resource/ppi-ignite-network-values-and-principles-framework/" TargetMode="External"/><Relationship Id="rId25" Type="http://schemas.openxmlformats.org/officeDocument/2006/relationships/hyperlink" Target="https://forms.office.com/Pages/ResponsePage.aspx?id=hrHjE0bEq0qcbZq5u3aBbJlXXxHV2QJLn95cNxbLWkZUNDlJUzQwT0ZaRE1HVjVLQVVNMVFHTzM1NS4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pinetwork.ie/events-calendar/" TargetMode="External"/><Relationship Id="rId20" Type="http://schemas.openxmlformats.org/officeDocument/2006/relationships/hyperlink" Target="mailto:emmy.racine@uc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pinetwork.ie/events-calenda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pinetwork.ie/events-calendar/submit-an-event/" TargetMode="External"/><Relationship Id="rId23" Type="http://schemas.openxmlformats.org/officeDocument/2006/relationships/hyperlink" Target="https://ppinetwork.ie/national-ppi-festiva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pinetwork.ie/events-calendar/submit-an-even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hello@ppinetwork.i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ppinetwork.i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FAH5XqEwIizgBdbuawcy4l5Cw==">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</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1A3289969EC94FB02D188F4ECE5475" ma:contentTypeVersion="18" ma:contentTypeDescription="Create a new document." ma:contentTypeScope="" ma:versionID="6aa173db4e2174c17558022649ed9cef">
  <xsd:schema xmlns:xsd="http://www.w3.org/2001/XMLSchema" xmlns:xs="http://www.w3.org/2001/XMLSchema" xmlns:p="http://schemas.microsoft.com/office/2006/metadata/properties" xmlns:ns2="baa247b0-3587-4137-b04d-33ecb3bce02d" xmlns:ns3="f44c5a61-6c1f-427d-95cb-35486934f3a6" targetNamespace="http://schemas.microsoft.com/office/2006/metadata/properties" ma:root="true" ma:fieldsID="bc8974bc503981027a7dfc56a7a21fcf" ns2:_="" ns3:_="">
    <xsd:import namespace="baa247b0-3587-4137-b04d-33ecb3bce02d"/>
    <xsd:import namespace="f44c5a61-6c1f-427d-95cb-35486934f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47b0-3587-4137-b04d-33ecb3bce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c5a61-6c1f-427d-95cb-35486934f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068c1-b492-458e-8998-3b7d5f0317b4}" ma:internalName="TaxCatchAll" ma:showField="CatchAllData" ma:web="f44c5a61-6c1f-427d-95cb-35486934f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247b0-3587-4137-b04d-33ecb3bce02d">
      <Terms xmlns="http://schemas.microsoft.com/office/infopath/2007/PartnerControls"/>
    </lcf76f155ced4ddcb4097134ff3c332f>
    <TaxCatchAll xmlns="f44c5a61-6c1f-427d-95cb-35486934f3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6D7963-07C3-45B0-83E5-D2DCFC4BBB52}">
  <ds:schemaRefs>
    <ds:schemaRef ds:uri="http://schemas.microsoft.com/sharepoint/v3/contenttype/forms"/>
  </ds:schemaRefs>
</ds:datastoreItem>
</file>

<file path=customXml/itemProps3.xml><?xml version="1.0" encoding="utf-8"?>
<ds:datastoreItem xmlns:ds="http://schemas.openxmlformats.org/officeDocument/2006/customXml" ds:itemID="{74281469-D0D2-406D-BC7A-7DC075405CC2}"/>
</file>

<file path=customXml/itemProps4.xml><?xml version="1.0" encoding="utf-8"?>
<ds:datastoreItem xmlns:ds="http://schemas.openxmlformats.org/officeDocument/2006/customXml" ds:itemID="{2172FA92-57DB-4534-9DF9-4BEEBC5020FC}">
  <ds:schemaRefs>
    <ds:schemaRef ds:uri="http://schemas.microsoft.com/office/2006/metadata/properties"/>
    <ds:schemaRef ds:uri="http://schemas.microsoft.com/office/infopath/2007/PartnerControls"/>
    <ds:schemaRef ds:uri="5e5991ba-91cb-43c8-b159-238984161177"/>
    <ds:schemaRef ds:uri="6ce851ef-d073-4768-9929-f627b938672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Donaghey</dc:creator>
  <cp:lastModifiedBy>Emmy Racine</cp:lastModifiedBy>
  <cp:revision>2</cp:revision>
  <dcterms:created xsi:type="dcterms:W3CDTF">2024-06-20T22:11:00Z</dcterms:created>
  <dcterms:modified xsi:type="dcterms:W3CDTF">2024-06-20T22:11:00Z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0x0101004B1A3289969EC94FB02D188F4ECE5475</vt:lpwstr>
  </property>
  <property fmtid="{D5CDD505-2E9C-101B-9397-08002B2CF9AE}" pid="3" name="MediaServiceImageTags">
    <vt:lpwstr/>
  </property>
</Properties>
</file>